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32" w:rsidRPr="009A6932" w:rsidRDefault="009A6932" w:rsidP="009A693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>Условия питания и охраны здоровья учащихся</w:t>
      </w:r>
    </w:p>
    <w:p w:rsidR="009A6932" w:rsidRPr="009A6932" w:rsidRDefault="009A6932" w:rsidP="009A693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Организация питания обучающихся осуществляется </w:t>
      </w:r>
      <w:proofErr w:type="gramStart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Учреждением  на</w:t>
      </w:r>
      <w:proofErr w:type="gramEnd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</w:t>
      </w:r>
      <w:proofErr w:type="gramStart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ассигнований  осуществляется</w:t>
      </w:r>
      <w:proofErr w:type="gramEnd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в случаях и в порядке, которые установлены органами государственной власти, органами местного самоуправления. Ответственность и контроль за </w:t>
      </w:r>
      <w:proofErr w:type="gramStart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организацией  питания</w:t>
      </w:r>
      <w:proofErr w:type="gramEnd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в Учреждении возлагается на Учреждение в соответствии с Положением об организации питания обучающихся.</w:t>
      </w:r>
    </w:p>
    <w:p w:rsidR="009A6932" w:rsidRPr="009A6932" w:rsidRDefault="009A6932" w:rsidP="009A69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Охрана здоровья обучающихся включает в себя: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показание первичной медико-санитарной помощи в порядке, установленном </w:t>
      </w:r>
      <w:hyperlink r:id="rId5" w:history="1">
        <w:r w:rsidRPr="009A6932">
          <w:rPr>
            <w:rFonts w:ascii="Arial" w:eastAsia="Times New Roman" w:hAnsi="Arial" w:cs="Arial"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законодательством</w:t>
        </w:r>
      </w:hyperlink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в сфере охраны здоровья;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организацию питания обучающихся;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определение оптимальной учебной, </w:t>
      </w:r>
      <w:proofErr w:type="spellStart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внеучебной</w:t>
      </w:r>
      <w:proofErr w:type="spellEnd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нагрузки, режима учебных занятий и продолжительности каникул;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пропаганду и обучение навыкам здорового образа жизни, требованиям охраны труда;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организацию и </w:t>
      </w:r>
      <w:proofErr w:type="gramStart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создание условий для профилактики заболеваний</w:t>
      </w:r>
      <w:proofErr w:type="gramEnd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и оздоровления обучающихся, для занятия ими физической культурой и спортом;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прохождение обучающимися в соответствии с </w:t>
      </w:r>
      <w:hyperlink r:id="rId6" w:history="1">
        <w:r w:rsidRPr="009A6932">
          <w:rPr>
            <w:rFonts w:ascii="Arial" w:eastAsia="Times New Roman" w:hAnsi="Arial" w:cs="Arial"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законодательством</w:t>
        </w:r>
      </w:hyperlink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Российской Федерации периодических медицинских осмотров и диспансеризации;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прекурсоров</w:t>
      </w:r>
      <w:proofErr w:type="spellEnd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и аналогов и других одурманивающих веществ;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обеспечение безопасности обучающихся во время пребывания в Учреждении;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профилактику несчастных случаев с обучающимися во время пребывания в Учреждении;</w:t>
      </w:r>
    </w:p>
    <w:p w:rsidR="009A6932" w:rsidRPr="009A6932" w:rsidRDefault="009A6932" w:rsidP="009A6932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проведение санитарно-противоэпидемических и профилактических мероприятий.</w:t>
      </w:r>
    </w:p>
    <w:p w:rsidR="009A6932" w:rsidRPr="009A6932" w:rsidRDefault="009A6932" w:rsidP="009A69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Учреждение создает условия для охраны здоровья обучающихся, в том числе обеспечивают:</w:t>
      </w:r>
    </w:p>
    <w:p w:rsidR="009A6932" w:rsidRPr="009A6932" w:rsidRDefault="009A6932" w:rsidP="009A6932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текущий контроль за состоянием здоровья обучающихся;</w:t>
      </w:r>
    </w:p>
    <w:p w:rsidR="009A6932" w:rsidRPr="009A6932" w:rsidRDefault="009A6932" w:rsidP="009A6932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A6932" w:rsidRPr="009A6932" w:rsidRDefault="009A6932" w:rsidP="009A6932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соблюдение государственных санитарно-эпидемиологических правил и нормативов;</w:t>
      </w:r>
    </w:p>
    <w:p w:rsidR="009A6932" w:rsidRPr="009A6932" w:rsidRDefault="009A6932" w:rsidP="009A6932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 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</w:t>
      </w:r>
      <w:bookmarkStart w:id="0" w:name="_GoBack"/>
      <w:bookmarkEnd w:id="0"/>
      <w:r w:rsidRPr="009A6932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3"/>
        <w:gridCol w:w="1389"/>
      </w:tblGrid>
      <w:tr w:rsidR="009A6932" w:rsidRPr="009A6932" w:rsidTr="009A6932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Нормативно–правовое обеспечение.</w:t>
            </w:r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Федеральный закон 273 - ФЗ "Закон об образовании в Российской Федерации"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7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Положение об организации питания обучающихся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8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Проект государственного стандарта питания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9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Постановление  № 4847 от 18.08.2017 "О мерах по организации питания обучающихся муниципальных общеобразовательных организаций"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0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СанПиН 2.4.2.2821-10</w:t>
            </w: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"Санитарно-эпидемиологические требования к условиям и организации обучения в общеобразовательных учреждениях" (вместе с "СанПиН </w:t>
            </w: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2.4.2.2821-10</w:t>
            </w: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.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нормативы") (Зарегистрировано в Минюсте РФ 03.03.2011 N 19993)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1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Обязанности дежурного по столовой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2" w:tgtFrame="_blank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Правила поведения учащихся в школьной столовой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3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Суточная потребность в витаминах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4" w:history="1">
              <w:r w:rsidRPr="009A6932">
                <w:rPr>
                  <w:rFonts w:ascii="Arial" w:eastAsia="Times New Roman" w:hAnsi="Arial" w:cs="Arial"/>
                  <w:color w:val="006AC3"/>
                  <w:kern w:val="0"/>
                  <w:sz w:val="18"/>
                  <w:szCs w:val="18"/>
                  <w:u w:val="single"/>
                  <w:bdr w:val="none" w:sz="0" w:space="0" w:color="auto" w:frame="1"/>
                  <w:lang w:eastAsia="ru-RU"/>
                  <w14:ligatures w14:val="none"/>
                </w:rPr>
                <w:t>Скачать</w:t>
              </w:r>
            </w:hyperlink>
          </w:p>
        </w:tc>
      </w:tr>
      <w:tr w:rsidR="009A6932" w:rsidRPr="009A6932" w:rsidTr="009A6932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A6932" w:rsidRPr="009A6932" w:rsidRDefault="009A6932" w:rsidP="009A6932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 РЕБЕНОК ШКОЛЬНОГО ВОЗРАСТА ДОЛЖЕН ЕЖЕДНЕВНО ПОЛУЧАТЬ:</w:t>
            </w:r>
          </w:p>
          <w:p w:rsidR="009A6932" w:rsidRPr="009A6932" w:rsidRDefault="009A6932" w:rsidP="009A6932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Хлеб (пшеничный и ржаной): 200–300 г</w:t>
            </w:r>
          </w:p>
          <w:p w:rsidR="009A6932" w:rsidRPr="009A6932" w:rsidRDefault="009A6932" w:rsidP="009A6932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Овощи: 300–400 г</w:t>
            </w:r>
          </w:p>
          <w:p w:rsidR="009A6932" w:rsidRPr="009A6932" w:rsidRDefault="009A6932" w:rsidP="009A6932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Сахар: 50–70 г</w:t>
            </w:r>
          </w:p>
          <w:p w:rsidR="009A6932" w:rsidRPr="009A6932" w:rsidRDefault="009A6932" w:rsidP="009A6932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Мясо птицы (филе): 100–130 г</w:t>
            </w:r>
          </w:p>
          <w:p w:rsidR="009A6932" w:rsidRPr="009A6932" w:rsidRDefault="009A6932" w:rsidP="009A6932">
            <w:pPr>
              <w:numPr>
                <w:ilvl w:val="0"/>
                <w:numId w:val="3"/>
              </w:numPr>
              <w:spacing w:after="192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A69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Рыба (филе): 50–70 г</w:t>
            </w: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9A6932" w:rsidRPr="009A6932" w:rsidRDefault="009A6932" w:rsidP="009A69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:rsidR="00F4346A" w:rsidRDefault="00F4346A"/>
    <w:sectPr w:rsidR="00F4346A" w:rsidSect="009A69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B2892"/>
    <w:multiLevelType w:val="multilevel"/>
    <w:tmpl w:val="588C64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6193C"/>
    <w:multiLevelType w:val="multilevel"/>
    <w:tmpl w:val="98B28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717580"/>
    <w:multiLevelType w:val="multilevel"/>
    <w:tmpl w:val="ED1E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9A"/>
    <w:rsid w:val="00017D9A"/>
    <w:rsid w:val="009A6932"/>
    <w:rsid w:val="00F4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11C9B-AF04-4C0C-A4FA-5D18BDD1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6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A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9A6932"/>
    <w:rPr>
      <w:i/>
      <w:iCs/>
    </w:rPr>
  </w:style>
  <w:style w:type="character" w:styleId="a5">
    <w:name w:val="Hyperlink"/>
    <w:basedOn w:val="a0"/>
    <w:uiPriority w:val="99"/>
    <w:semiHidden/>
    <w:unhideWhenUsed/>
    <w:rsid w:val="009A6932"/>
    <w:rPr>
      <w:color w:val="0000FF"/>
      <w:u w:val="single"/>
    </w:rPr>
  </w:style>
  <w:style w:type="character" w:styleId="a6">
    <w:name w:val="Strong"/>
    <w:basedOn w:val="a0"/>
    <w:uiPriority w:val="22"/>
    <w:qFormat/>
    <w:rsid w:val="009A6932"/>
    <w:rPr>
      <w:b/>
      <w:bCs/>
    </w:rPr>
  </w:style>
  <w:style w:type="character" w:customStyle="1" w:styleId="skypec2ctextspan">
    <w:name w:val="skype_c2c_text_span"/>
    <w:basedOn w:val="a0"/>
    <w:rsid w:val="009A6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1/files/%D0%BF%D0%BE%D0%BB%D0%BE%D0%B6%D0%B5%D0%BD%D0%B8%D0%B5%20%D0%BF%D0%BE%20%D0%BF%D0%B8%D1%82%D0%B0%D0%BD%D0%B8%D1%8E%2022_10_2021(2)(2).docx" TargetMode="External"/><Relationship Id="rId13" Type="http://schemas.openxmlformats.org/officeDocument/2006/relationships/hyperlink" Target="https://edu.tatar.ru/upload/storage/org1491/files/%D0%BF%D0%BE%D0%B2%D0%B5%D0%B4%D0%B5%D0%BD%D0%B8%D0%B5%20%D0%B2%20%D1%81%D1%82%D0%BE%D0%BB%D0%BE%D0%B2%D0%BE%D0%B9%281%2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9753/" TargetMode="External"/><Relationship Id="rId12" Type="http://schemas.openxmlformats.org/officeDocument/2006/relationships/hyperlink" Target="http://novostroevo.edusite.ru/DswMedia/obyazannostidejurnogopostolovoy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11" Type="http://schemas.openxmlformats.org/officeDocument/2006/relationships/hyperlink" Target="http://base.consultant.ru/cons/cgi/online.cgi?req=doc;base=LAW;n=123694" TargetMode="External"/><Relationship Id="rId5" Type="http://schemas.openxmlformats.org/officeDocument/2006/relationships/hyperlink" Target="http://www.consultant.ru/document/cons_doc_LAW_152447/?dst=10036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1491/files/%D0%BF%D0%BE%D1%81%D1%82%D0%B0%D0%BD%D0%BE%D0%B2%D0%BB%D0%B5%D0%BD%D0%B8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491/files/proektgosudarstvennogostandartapitaniya.pdf" TargetMode="External"/><Relationship Id="rId14" Type="http://schemas.openxmlformats.org/officeDocument/2006/relationships/hyperlink" Target="https://edu.tatar.ru/upload/storage/org1491/files/%D1%81%D1%83%D1%82%D0%BE%D1%87%D0%BD%D0%B0%D1%8F%20%D0%BD%D0%BE%D1%80%D0%BC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2025-02-19T10:46:00Z</dcterms:created>
  <dcterms:modified xsi:type="dcterms:W3CDTF">2025-02-19T10:46:00Z</dcterms:modified>
</cp:coreProperties>
</file>