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7A4" w:rsidRDefault="006637A4" w:rsidP="006637A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</w:rPr>
      </w:pPr>
      <w:r>
        <w:rPr>
          <w:bCs/>
          <w:sz w:val="26"/>
          <w:szCs w:val="26"/>
        </w:rPr>
        <w:t>Д</w:t>
      </w:r>
      <w:r>
        <w:rPr>
          <w:sz w:val="26"/>
          <w:szCs w:val="26"/>
        </w:rPr>
        <w:t>епартамент образования Мэрии г. Грозного</w:t>
      </w:r>
    </w:p>
    <w:p w:rsidR="006637A4" w:rsidRDefault="006637A4" w:rsidP="006637A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Муниципальное бюджетное общеобразовательное учреждение </w:t>
      </w:r>
    </w:p>
    <w:p w:rsidR="006637A4" w:rsidRDefault="006637A4" w:rsidP="006637A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«Средняя общеобразовательная школа № 54 им</w:t>
      </w:r>
      <w:proofErr w:type="gramStart"/>
      <w:r>
        <w:rPr>
          <w:rFonts w:eastAsia="Calibri"/>
          <w:b/>
          <w:sz w:val="26"/>
          <w:szCs w:val="26"/>
        </w:rPr>
        <w:t>.Х</w:t>
      </w:r>
      <w:proofErr w:type="gramEnd"/>
      <w:r>
        <w:rPr>
          <w:rFonts w:eastAsia="Calibri"/>
          <w:b/>
          <w:sz w:val="26"/>
          <w:szCs w:val="26"/>
        </w:rPr>
        <w:t>асана</w:t>
      </w:r>
      <w:r w:rsidR="00CB61AB">
        <w:rPr>
          <w:rFonts w:eastAsia="Calibri"/>
          <w:b/>
          <w:sz w:val="26"/>
          <w:szCs w:val="26"/>
        </w:rPr>
        <w:t xml:space="preserve">  </w:t>
      </w:r>
      <w:proofErr w:type="spellStart"/>
      <w:r>
        <w:rPr>
          <w:rFonts w:eastAsia="Calibri"/>
          <w:b/>
          <w:sz w:val="26"/>
          <w:szCs w:val="26"/>
        </w:rPr>
        <w:t>Кааева</w:t>
      </w:r>
      <w:proofErr w:type="spellEnd"/>
      <w:r>
        <w:rPr>
          <w:rFonts w:eastAsia="Calibri"/>
          <w:b/>
          <w:sz w:val="26"/>
          <w:szCs w:val="26"/>
        </w:rPr>
        <w:t>» г. Грозного</w:t>
      </w:r>
    </w:p>
    <w:p w:rsidR="006637A4" w:rsidRDefault="006637A4" w:rsidP="006637A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 xml:space="preserve"> (МБОУ «СОШ № 54 им</w:t>
      </w:r>
      <w:proofErr w:type="gramStart"/>
      <w:r>
        <w:rPr>
          <w:b/>
          <w:sz w:val="26"/>
          <w:szCs w:val="26"/>
        </w:rPr>
        <w:t>.Х</w:t>
      </w:r>
      <w:proofErr w:type="gramEnd"/>
      <w:r>
        <w:rPr>
          <w:b/>
          <w:sz w:val="26"/>
          <w:szCs w:val="26"/>
        </w:rPr>
        <w:t>асана</w:t>
      </w:r>
      <w:r w:rsidR="00CB61AB">
        <w:rPr>
          <w:b/>
          <w:sz w:val="26"/>
          <w:szCs w:val="26"/>
        </w:rPr>
        <w:t xml:space="preserve">  </w:t>
      </w:r>
      <w:proofErr w:type="spellStart"/>
      <w:r>
        <w:rPr>
          <w:b/>
          <w:sz w:val="26"/>
          <w:szCs w:val="26"/>
        </w:rPr>
        <w:t>Кааева</w:t>
      </w:r>
      <w:proofErr w:type="spellEnd"/>
      <w:r>
        <w:rPr>
          <w:b/>
          <w:sz w:val="26"/>
          <w:szCs w:val="26"/>
        </w:rPr>
        <w:t>» г. Грозного</w:t>
      </w:r>
      <w:r>
        <w:rPr>
          <w:rFonts w:eastAsia="Calibri"/>
          <w:b/>
          <w:sz w:val="26"/>
          <w:szCs w:val="26"/>
        </w:rPr>
        <w:t>)</w:t>
      </w:r>
    </w:p>
    <w:p w:rsidR="006637A4" w:rsidRDefault="006637A4" w:rsidP="006637A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637A4" w:rsidRDefault="006637A4" w:rsidP="006637A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spellStart"/>
      <w:r>
        <w:rPr>
          <w:sz w:val="26"/>
          <w:szCs w:val="26"/>
        </w:rPr>
        <w:t>Соьлжа-Г</w:t>
      </w:r>
      <w:proofErr w:type="spellEnd"/>
      <w:proofErr w:type="gramStart"/>
      <w:r>
        <w:rPr>
          <w:sz w:val="26"/>
          <w:szCs w:val="26"/>
          <w:lang w:val="en-US"/>
        </w:rPr>
        <w:t>I</w:t>
      </w:r>
      <w:proofErr w:type="spellStart"/>
      <w:proofErr w:type="gramEnd"/>
      <w:r>
        <w:rPr>
          <w:sz w:val="26"/>
          <w:szCs w:val="26"/>
        </w:rPr>
        <w:t>алин</w:t>
      </w:r>
      <w:proofErr w:type="spellEnd"/>
      <w:r w:rsidR="00CB61AB"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Мэрин</w:t>
      </w:r>
      <w:proofErr w:type="spellEnd"/>
      <w:r w:rsidR="00CB61AB"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дешаран</w:t>
      </w:r>
      <w:proofErr w:type="spellEnd"/>
      <w:r>
        <w:rPr>
          <w:sz w:val="26"/>
          <w:szCs w:val="26"/>
        </w:rPr>
        <w:t xml:space="preserve"> департамент</w:t>
      </w:r>
    </w:p>
    <w:p w:rsidR="006637A4" w:rsidRDefault="006637A4" w:rsidP="006637A4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Соьлжа-Г1алин </w:t>
      </w:r>
      <w:proofErr w:type="spellStart"/>
      <w:r>
        <w:rPr>
          <w:b/>
          <w:bCs/>
          <w:sz w:val="26"/>
          <w:szCs w:val="26"/>
        </w:rPr>
        <w:t>муниципальни</w:t>
      </w:r>
      <w:proofErr w:type="spellEnd"/>
      <w:r w:rsidR="00CB61AB">
        <w:rPr>
          <w:b/>
          <w:bCs/>
          <w:sz w:val="26"/>
          <w:szCs w:val="26"/>
        </w:rPr>
        <w:t xml:space="preserve">  </w:t>
      </w:r>
      <w:proofErr w:type="spellStart"/>
      <w:r>
        <w:rPr>
          <w:b/>
          <w:bCs/>
          <w:sz w:val="26"/>
          <w:szCs w:val="26"/>
        </w:rPr>
        <w:t>бюджетни</w:t>
      </w:r>
      <w:proofErr w:type="spellEnd"/>
      <w:r w:rsidR="00CB61AB">
        <w:rPr>
          <w:b/>
          <w:bCs/>
          <w:sz w:val="26"/>
          <w:szCs w:val="26"/>
        </w:rPr>
        <w:t xml:space="preserve">  </w:t>
      </w:r>
      <w:proofErr w:type="spellStart"/>
      <w:r>
        <w:rPr>
          <w:b/>
          <w:bCs/>
          <w:sz w:val="26"/>
          <w:szCs w:val="26"/>
        </w:rPr>
        <w:t>юкъар</w:t>
      </w:r>
      <w:proofErr w:type="spellEnd"/>
      <w:r w:rsidR="00CB61AB">
        <w:rPr>
          <w:b/>
          <w:bCs/>
          <w:sz w:val="26"/>
          <w:szCs w:val="26"/>
        </w:rPr>
        <w:t xml:space="preserve">  </w:t>
      </w:r>
      <w:proofErr w:type="spellStart"/>
      <w:r>
        <w:rPr>
          <w:b/>
          <w:bCs/>
          <w:sz w:val="26"/>
          <w:szCs w:val="26"/>
        </w:rPr>
        <w:t>дешаран</w:t>
      </w:r>
      <w:proofErr w:type="spellEnd"/>
    </w:p>
    <w:p w:rsidR="006637A4" w:rsidRDefault="006637A4" w:rsidP="006637A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хьукмат</w:t>
      </w:r>
      <w:proofErr w:type="spellEnd"/>
      <w:r>
        <w:rPr>
          <w:b/>
          <w:sz w:val="26"/>
          <w:szCs w:val="26"/>
        </w:rPr>
        <w:t xml:space="preserve"> «</w:t>
      </w:r>
      <w:proofErr w:type="spellStart"/>
      <w:r>
        <w:rPr>
          <w:b/>
          <w:sz w:val="26"/>
          <w:szCs w:val="26"/>
        </w:rPr>
        <w:t>Кааев</w:t>
      </w:r>
      <w:proofErr w:type="spellEnd"/>
      <w:r w:rsidR="00CB61AB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Хасанан</w:t>
      </w:r>
      <w:proofErr w:type="spellEnd"/>
      <w:r>
        <w:rPr>
          <w:b/>
          <w:sz w:val="26"/>
          <w:szCs w:val="26"/>
        </w:rPr>
        <w:t xml:space="preserve"> ц1арах </w:t>
      </w:r>
      <w:proofErr w:type="spellStart"/>
      <w:r>
        <w:rPr>
          <w:b/>
          <w:sz w:val="26"/>
          <w:szCs w:val="26"/>
        </w:rPr>
        <w:t>йолу</w:t>
      </w:r>
      <w:proofErr w:type="spellEnd"/>
      <w:r>
        <w:rPr>
          <w:b/>
          <w:sz w:val="26"/>
          <w:szCs w:val="26"/>
        </w:rPr>
        <w:t xml:space="preserve"> № 54 </w:t>
      </w:r>
      <w:proofErr w:type="spellStart"/>
      <w:r>
        <w:rPr>
          <w:b/>
          <w:sz w:val="26"/>
          <w:szCs w:val="26"/>
        </w:rPr>
        <w:t>юкъар</w:t>
      </w:r>
      <w:proofErr w:type="spellEnd"/>
      <w:r w:rsidR="00CB61AB">
        <w:rPr>
          <w:b/>
          <w:sz w:val="26"/>
          <w:szCs w:val="26"/>
        </w:rPr>
        <w:t xml:space="preserve">  </w:t>
      </w:r>
      <w:proofErr w:type="spellStart"/>
      <w:r>
        <w:rPr>
          <w:b/>
          <w:sz w:val="26"/>
          <w:szCs w:val="26"/>
        </w:rPr>
        <w:t>дешаран</w:t>
      </w:r>
      <w:proofErr w:type="spellEnd"/>
      <w:r>
        <w:rPr>
          <w:b/>
          <w:sz w:val="26"/>
          <w:szCs w:val="26"/>
        </w:rPr>
        <w:t xml:space="preserve"> школа»</w:t>
      </w:r>
    </w:p>
    <w:p w:rsidR="006637A4" w:rsidRDefault="006637A4" w:rsidP="006637A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 xml:space="preserve"> (Соьлжа-Г1алин </w:t>
      </w:r>
      <w:proofErr w:type="spellStart"/>
      <w:r>
        <w:rPr>
          <w:b/>
          <w:sz w:val="26"/>
          <w:szCs w:val="26"/>
        </w:rPr>
        <w:t>МБЮХь</w:t>
      </w:r>
      <w:proofErr w:type="spellEnd"/>
      <w:r>
        <w:rPr>
          <w:b/>
          <w:sz w:val="26"/>
          <w:szCs w:val="26"/>
        </w:rPr>
        <w:t xml:space="preserve"> «</w:t>
      </w:r>
      <w:proofErr w:type="spellStart"/>
      <w:r>
        <w:rPr>
          <w:b/>
          <w:sz w:val="26"/>
          <w:szCs w:val="26"/>
        </w:rPr>
        <w:t>Кааев</w:t>
      </w:r>
      <w:proofErr w:type="spellEnd"/>
      <w:r w:rsidR="00CB61AB">
        <w:rPr>
          <w:b/>
          <w:sz w:val="26"/>
          <w:szCs w:val="26"/>
        </w:rPr>
        <w:t xml:space="preserve">  </w:t>
      </w:r>
      <w:proofErr w:type="spellStart"/>
      <w:r>
        <w:rPr>
          <w:b/>
          <w:sz w:val="26"/>
          <w:szCs w:val="26"/>
        </w:rPr>
        <w:t>Хасанан</w:t>
      </w:r>
      <w:proofErr w:type="spellEnd"/>
      <w:r>
        <w:rPr>
          <w:b/>
          <w:sz w:val="26"/>
          <w:szCs w:val="26"/>
        </w:rPr>
        <w:t xml:space="preserve"> ц1арахь </w:t>
      </w:r>
      <w:proofErr w:type="spellStart"/>
      <w:r>
        <w:rPr>
          <w:b/>
          <w:sz w:val="26"/>
          <w:szCs w:val="26"/>
        </w:rPr>
        <w:t>йолу</w:t>
      </w:r>
      <w:proofErr w:type="spellEnd"/>
      <w:r>
        <w:rPr>
          <w:b/>
          <w:sz w:val="26"/>
          <w:szCs w:val="26"/>
        </w:rPr>
        <w:t xml:space="preserve"> № 54 ЮЮШ»</w:t>
      </w:r>
      <w:r>
        <w:rPr>
          <w:rFonts w:eastAsia="Calibri"/>
          <w:b/>
          <w:sz w:val="26"/>
          <w:szCs w:val="26"/>
        </w:rPr>
        <w:t>)</w:t>
      </w:r>
    </w:p>
    <w:p w:rsidR="006637A4" w:rsidRDefault="006637A4" w:rsidP="006637A4">
      <w:pPr>
        <w:jc w:val="center"/>
        <w:rPr>
          <w:b/>
          <w:sz w:val="28"/>
          <w:szCs w:val="28"/>
        </w:rPr>
      </w:pPr>
    </w:p>
    <w:p w:rsidR="00DD2406" w:rsidRDefault="00DD23AF">
      <w:pPr>
        <w:pStyle w:val="example-p"/>
        <w:tabs>
          <w:tab w:val="left" w:pos="4029"/>
        </w:tabs>
        <w:spacing w:afterAutospacing="1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ВЫПИСКА ИЗ ПРОТОКОЛА №</w:t>
      </w:r>
      <w:r w:rsidR="000836E5">
        <w:rPr>
          <w:rFonts w:ascii="Times New Roman" w:hAnsi="Times New Roman"/>
          <w:b/>
          <w:sz w:val="28"/>
        </w:rPr>
        <w:t xml:space="preserve"> 7</w:t>
      </w:r>
    </w:p>
    <w:p w:rsidR="00DD2406" w:rsidRDefault="00492043">
      <w:pPr>
        <w:pStyle w:val="example-p"/>
        <w:tabs>
          <w:tab w:val="left" w:pos="4029"/>
        </w:tabs>
        <w:spacing w:afterAutospacing="1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заседания педагогического совета</w:t>
      </w:r>
    </w:p>
    <w:p w:rsidR="00DD2406" w:rsidRDefault="00492043">
      <w:pPr>
        <w:pStyle w:val="example-p"/>
        <w:tabs>
          <w:tab w:val="left" w:pos="255"/>
          <w:tab w:val="left" w:pos="4029"/>
        </w:tabs>
        <w:spacing w:afterAutospacing="1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 26 марта 202</w:t>
      </w:r>
      <w:r w:rsidR="000836E5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 xml:space="preserve"> г.</w:t>
      </w:r>
    </w:p>
    <w:p w:rsidR="00DD2406" w:rsidRDefault="00492043">
      <w:pPr>
        <w:pStyle w:val="example-p"/>
        <w:tabs>
          <w:tab w:val="left" w:pos="255"/>
          <w:tab w:val="left" w:pos="4029"/>
        </w:tabs>
        <w:spacing w:afterAutospacing="1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Присутствовали-</w:t>
      </w:r>
      <w:r w:rsidR="00F972C6">
        <w:rPr>
          <w:rFonts w:ascii="Times New Roman" w:hAnsi="Times New Roman"/>
          <w:b/>
          <w:sz w:val="28"/>
        </w:rPr>
        <w:t>98</w:t>
      </w:r>
    </w:p>
    <w:p w:rsidR="00F972C6" w:rsidRDefault="00F972C6">
      <w:pPr>
        <w:pStyle w:val="example-p"/>
        <w:tabs>
          <w:tab w:val="left" w:pos="3506"/>
        </w:tabs>
        <w:spacing w:line="240" w:lineRule="auto"/>
        <w:rPr>
          <w:rFonts w:ascii="Times New Roman" w:hAnsi="Times New Roman"/>
          <w:b/>
          <w:sz w:val="28"/>
        </w:rPr>
      </w:pPr>
    </w:p>
    <w:p w:rsidR="00DD2406" w:rsidRDefault="00492043">
      <w:pPr>
        <w:pStyle w:val="example-p"/>
        <w:tabs>
          <w:tab w:val="left" w:pos="3506"/>
        </w:tabs>
        <w:spacing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  <w:t>Повестка дня</w:t>
      </w:r>
    </w:p>
    <w:p w:rsidR="00DD2406" w:rsidRDefault="00DD2406">
      <w:pPr>
        <w:pStyle w:val="example-p"/>
        <w:tabs>
          <w:tab w:val="left" w:pos="3506"/>
        </w:tabs>
        <w:spacing w:line="240" w:lineRule="auto"/>
        <w:rPr>
          <w:rFonts w:ascii="Times New Roman" w:hAnsi="Times New Roman"/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96"/>
      </w:tblGrid>
      <w:tr w:rsidR="00DD2406" w:rsidRPr="00DA346A">
        <w:trPr>
          <w:trHeight w:val="143"/>
        </w:trPr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:rsidR="00DD2406" w:rsidRPr="00783A8C" w:rsidRDefault="00537658" w:rsidP="00783A8C">
            <w:pPr>
              <w:pStyle w:val="af"/>
              <w:widowControl w:val="0"/>
              <w:numPr>
                <w:ilvl w:val="0"/>
                <w:numId w:val="10"/>
              </w:numPr>
              <w:tabs>
                <w:tab w:val="left" w:pos="602"/>
              </w:tabs>
              <w:spacing w:line="360" w:lineRule="auto"/>
              <w:ind w:right="125"/>
              <w:jc w:val="both"/>
              <w:rPr>
                <w:sz w:val="28"/>
                <w:szCs w:val="28"/>
              </w:rPr>
            </w:pPr>
            <w:r w:rsidRPr="00783A8C">
              <w:rPr>
                <w:color w:val="auto"/>
                <w:sz w:val="28"/>
                <w:szCs w:val="28"/>
              </w:rPr>
              <w:t xml:space="preserve">Рассмотрение проектов основных образовательных программ начального общего и основного общего образования по ФГОС-2021, разработанных рабочей группой школы по введению ФГОС-2021 (доклад заместителя директора по УР </w:t>
            </w:r>
            <w:proofErr w:type="spellStart"/>
            <w:r w:rsidRPr="00783A8C">
              <w:rPr>
                <w:color w:val="auto"/>
                <w:sz w:val="28"/>
                <w:szCs w:val="28"/>
              </w:rPr>
              <w:t>Хаюриной</w:t>
            </w:r>
            <w:proofErr w:type="spellEnd"/>
            <w:r w:rsidRPr="00783A8C">
              <w:rPr>
                <w:color w:val="auto"/>
                <w:sz w:val="28"/>
                <w:szCs w:val="28"/>
              </w:rPr>
              <w:t xml:space="preserve"> Б.И.)</w:t>
            </w:r>
            <w:r w:rsidRPr="00783A8C">
              <w:rPr>
                <w:sz w:val="28"/>
                <w:szCs w:val="28"/>
              </w:rPr>
              <w:t>.</w:t>
            </w:r>
          </w:p>
          <w:p w:rsidR="00DD23AF" w:rsidRPr="00DD23AF" w:rsidRDefault="00DD23AF" w:rsidP="00DD23AF">
            <w:pPr>
              <w:pStyle w:val="af"/>
              <w:numPr>
                <w:ilvl w:val="0"/>
                <w:numId w:val="10"/>
              </w:numPr>
              <w:spacing w:after="160" w:line="360" w:lineRule="auto"/>
              <w:jc w:val="both"/>
              <w:rPr>
                <w:sz w:val="28"/>
                <w:szCs w:val="24"/>
              </w:rPr>
            </w:pPr>
            <w:r w:rsidRPr="00DD23AF">
              <w:rPr>
                <w:sz w:val="28"/>
                <w:szCs w:val="24"/>
              </w:rPr>
              <w:t>Разработка фонда оценочных средств на 2022/23 учебный год по учебным предметам.</w:t>
            </w:r>
          </w:p>
          <w:p w:rsidR="00DD23AF" w:rsidRPr="00DD23AF" w:rsidRDefault="00DD23AF" w:rsidP="00DD23AF">
            <w:pPr>
              <w:pStyle w:val="af"/>
              <w:numPr>
                <w:ilvl w:val="0"/>
                <w:numId w:val="10"/>
              </w:numPr>
              <w:spacing w:after="160" w:line="360" w:lineRule="auto"/>
              <w:jc w:val="both"/>
              <w:rPr>
                <w:sz w:val="28"/>
                <w:szCs w:val="24"/>
              </w:rPr>
            </w:pPr>
            <w:r w:rsidRPr="00DD23AF">
              <w:rPr>
                <w:bCs/>
                <w:sz w:val="24"/>
                <w:szCs w:val="24"/>
              </w:rPr>
              <w:t xml:space="preserve">О </w:t>
            </w:r>
            <w:r w:rsidRPr="00DD23AF">
              <w:rPr>
                <w:sz w:val="24"/>
                <w:szCs w:val="24"/>
              </w:rPr>
              <w:t>р</w:t>
            </w:r>
            <w:r w:rsidRPr="00DD23AF">
              <w:rPr>
                <w:sz w:val="28"/>
                <w:szCs w:val="24"/>
              </w:rPr>
              <w:t>аспределени</w:t>
            </w:r>
            <w:r w:rsidRPr="00DD23AF">
              <w:rPr>
                <w:sz w:val="24"/>
                <w:szCs w:val="24"/>
              </w:rPr>
              <w:t>и</w:t>
            </w:r>
            <w:r w:rsidRPr="00DD23AF">
              <w:rPr>
                <w:sz w:val="28"/>
                <w:szCs w:val="24"/>
              </w:rPr>
              <w:t xml:space="preserve"> предметных результатов </w:t>
            </w:r>
            <w:r w:rsidR="006168F1" w:rsidRPr="00DD23AF">
              <w:rPr>
                <w:sz w:val="28"/>
                <w:szCs w:val="24"/>
              </w:rPr>
              <w:t>освоения и</w:t>
            </w:r>
            <w:r w:rsidRPr="00DD23AF">
              <w:rPr>
                <w:sz w:val="28"/>
                <w:szCs w:val="24"/>
              </w:rPr>
              <w:t xml:space="preserve"> содержания учебных предметов «Родной язык (чеченский)», «Литературное чтение на родном (чеченском) языке» в 1-4 классах в ООП НОО по ФГОС НОО 2021 года.</w:t>
            </w:r>
          </w:p>
        </w:tc>
      </w:tr>
    </w:tbl>
    <w:p w:rsidR="00537658" w:rsidRPr="00DA346A" w:rsidRDefault="00DD23AF" w:rsidP="00DA346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 первому </w:t>
      </w:r>
      <w:r w:rsidRPr="00DA346A">
        <w:rPr>
          <w:b/>
          <w:sz w:val="28"/>
          <w:szCs w:val="28"/>
        </w:rPr>
        <w:t>вопросу</w:t>
      </w:r>
      <w:r w:rsidR="00537658" w:rsidRPr="00DA346A">
        <w:rPr>
          <w:b/>
          <w:sz w:val="28"/>
          <w:szCs w:val="28"/>
        </w:rPr>
        <w:t xml:space="preserve"> слушали </w:t>
      </w:r>
      <w:proofErr w:type="spellStart"/>
      <w:r w:rsidR="006168F1">
        <w:rPr>
          <w:sz w:val="28"/>
          <w:szCs w:val="28"/>
        </w:rPr>
        <w:t>Ахмаеву</w:t>
      </w:r>
      <w:proofErr w:type="spellEnd"/>
      <w:r w:rsidR="006168F1">
        <w:rPr>
          <w:sz w:val="28"/>
          <w:szCs w:val="28"/>
        </w:rPr>
        <w:t xml:space="preserve"> А.Б.</w:t>
      </w:r>
      <w:r>
        <w:rPr>
          <w:sz w:val="28"/>
          <w:szCs w:val="28"/>
        </w:rPr>
        <w:t xml:space="preserve">, </w:t>
      </w:r>
      <w:r w:rsidRPr="00DA346A">
        <w:rPr>
          <w:sz w:val="28"/>
          <w:szCs w:val="28"/>
        </w:rPr>
        <w:t>заместителя</w:t>
      </w:r>
      <w:r>
        <w:rPr>
          <w:sz w:val="28"/>
          <w:szCs w:val="28"/>
        </w:rPr>
        <w:t xml:space="preserve"> директора по У</w:t>
      </w:r>
      <w:r w:rsidR="00537658" w:rsidRPr="00DA346A">
        <w:rPr>
          <w:sz w:val="28"/>
          <w:szCs w:val="28"/>
        </w:rPr>
        <w:t xml:space="preserve">Р, которая представила итоги по результатам работы над ООП НОО и ООП ООО. Руководствуясь статьей 28 Федерального закона «Об образовании в Российской Федерации», рабочая группа приняла решение при разработке ООП НОО и ООО школы ориентироваться на проекты примерных ООП и примерных рабочих программ по учебным предметам. Таким образом работа над ООП НОО и ООО и рабочими программами учебных предметов и учебных курсов внеурочной деятельности была значительно упрощена и организационно ускорена. Уважаемые </w:t>
      </w:r>
      <w:r w:rsidR="00537658" w:rsidRPr="00DA346A">
        <w:rPr>
          <w:sz w:val="28"/>
          <w:szCs w:val="28"/>
        </w:rPr>
        <w:lastRenderedPageBreak/>
        <w:t>коллеги, необходимо подчеркнуть, о том, что в рамках данной работы рабочая группа не провела работу по фондам оценочных средств, так как данный вид работ должен проводится учителями-предметниками. На втором заседании рабочей группы было предложено эту работу над разработкой фондов оценочных средств по учебным предметам каждой ООП приказом директора распределить на учителей-предметников. В данном случае необходимо данный вопрос согласовать на данном заседании.</w:t>
      </w:r>
    </w:p>
    <w:p w:rsidR="00DA346A" w:rsidRPr="00DA346A" w:rsidRDefault="00DA346A" w:rsidP="00DA346A">
      <w:pPr>
        <w:spacing w:line="360" w:lineRule="auto"/>
        <w:jc w:val="both"/>
        <w:rPr>
          <w:b/>
          <w:sz w:val="28"/>
          <w:szCs w:val="28"/>
        </w:rPr>
      </w:pPr>
      <w:r w:rsidRPr="00DA346A">
        <w:rPr>
          <w:b/>
          <w:sz w:val="28"/>
          <w:szCs w:val="28"/>
        </w:rPr>
        <w:t>Решили:</w:t>
      </w:r>
    </w:p>
    <w:p w:rsidR="00537658" w:rsidRPr="00E9675E" w:rsidRDefault="00E9675E" w:rsidP="00E9675E">
      <w:pPr>
        <w:tabs>
          <w:tab w:val="left" w:pos="91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37658" w:rsidRPr="00E9675E">
        <w:rPr>
          <w:sz w:val="28"/>
          <w:szCs w:val="28"/>
        </w:rPr>
        <w:t>Проекты основных образовательных программ начального общего и основного общего образования, рабочих программ учебных предметов, учебных курсов внеурочной деятельности принять и представить на утверждение директору школы.</w:t>
      </w:r>
    </w:p>
    <w:p w:rsidR="00DD23AF" w:rsidRPr="00DD23AF" w:rsidRDefault="006168F1" w:rsidP="00DD23AF">
      <w:pPr>
        <w:spacing w:line="360" w:lineRule="auto"/>
        <w:jc w:val="both"/>
        <w:rPr>
          <w:sz w:val="28"/>
          <w:szCs w:val="24"/>
        </w:rPr>
      </w:pPr>
      <w:r w:rsidRPr="006168F1">
        <w:rPr>
          <w:b/>
          <w:sz w:val="28"/>
        </w:rPr>
        <w:t>По второму вопросу слушали</w:t>
      </w:r>
      <w:r>
        <w:rPr>
          <w:sz w:val="28"/>
        </w:rPr>
        <w:t xml:space="preserve">: </w:t>
      </w:r>
      <w:proofErr w:type="spellStart"/>
      <w:r>
        <w:rPr>
          <w:sz w:val="28"/>
        </w:rPr>
        <w:t>Хаюрину</w:t>
      </w:r>
      <w:proofErr w:type="spellEnd"/>
      <w:r>
        <w:rPr>
          <w:sz w:val="28"/>
        </w:rPr>
        <w:t xml:space="preserve"> Б.И.</w:t>
      </w:r>
      <w:r w:rsidR="00DD23AF" w:rsidRPr="00DD23AF">
        <w:rPr>
          <w:sz w:val="28"/>
        </w:rPr>
        <w:t xml:space="preserve">, зам.директора по НМР, которая сказала о необходимости подготовки учителями-предметниками фонда оценочных средств. Она подчеркнула, что </w:t>
      </w:r>
      <w:r w:rsidR="00DD23AF" w:rsidRPr="00DD23AF">
        <w:rPr>
          <w:color w:val="181818"/>
          <w:sz w:val="28"/>
          <w:szCs w:val="24"/>
          <w:shd w:val="clear" w:color="auto" w:fill="FFFFFF"/>
        </w:rPr>
        <w:t>ФОС представляет собой </w:t>
      </w:r>
      <w:r w:rsidR="00DD23AF" w:rsidRPr="00DD23AF">
        <w:rPr>
          <w:iCs/>
          <w:color w:val="181818"/>
          <w:sz w:val="28"/>
          <w:szCs w:val="24"/>
          <w:shd w:val="clear" w:color="auto" w:fill="FFFFFF"/>
        </w:rPr>
        <w:t>совокупность контролирующих материалов (оценочных средств), предназначенных для измерения уровня достижения обучающимися установленных результатов обучения.</w:t>
      </w:r>
    </w:p>
    <w:p w:rsidR="00DD23AF" w:rsidRPr="00DD23AF" w:rsidRDefault="00DD23AF" w:rsidP="00DD23AF">
      <w:pPr>
        <w:pStyle w:val="a9"/>
        <w:shd w:val="clear" w:color="auto" w:fill="FFFFFF"/>
        <w:spacing w:beforeAutospacing="0" w:afterAutospacing="0" w:line="360" w:lineRule="auto"/>
        <w:rPr>
          <w:color w:val="181818"/>
          <w:sz w:val="28"/>
        </w:rPr>
      </w:pPr>
      <w:r w:rsidRPr="00DD23AF">
        <w:rPr>
          <w:color w:val="181818"/>
          <w:sz w:val="28"/>
        </w:rPr>
        <w:t>Фонды оценочных средств формируются на основе </w:t>
      </w:r>
      <w:r w:rsidRPr="00DD23AF">
        <w:rPr>
          <w:i/>
          <w:iCs/>
          <w:color w:val="181818"/>
          <w:sz w:val="28"/>
        </w:rPr>
        <w:t>ключевых принципов </w:t>
      </w:r>
      <w:r w:rsidRPr="00DD23AF">
        <w:rPr>
          <w:color w:val="181818"/>
          <w:sz w:val="28"/>
        </w:rPr>
        <w:t>оценивания:</w:t>
      </w:r>
    </w:p>
    <w:p w:rsidR="00DD23AF" w:rsidRPr="00DD23AF" w:rsidRDefault="006168F1" w:rsidP="006168F1">
      <w:pPr>
        <w:pStyle w:val="a9"/>
        <w:shd w:val="clear" w:color="auto" w:fill="FFFFFF"/>
        <w:spacing w:beforeAutospacing="0" w:afterAutospacing="0" w:line="360" w:lineRule="auto"/>
        <w:rPr>
          <w:color w:val="181818"/>
          <w:sz w:val="28"/>
        </w:rPr>
      </w:pPr>
      <w:r>
        <w:rPr>
          <w:color w:val="181818"/>
          <w:sz w:val="28"/>
        </w:rPr>
        <w:t>-</w:t>
      </w:r>
      <w:proofErr w:type="spellStart"/>
      <w:r w:rsidR="00DD23AF" w:rsidRPr="00DD23AF">
        <w:rPr>
          <w:color w:val="181818"/>
          <w:sz w:val="28"/>
        </w:rPr>
        <w:t>валидности</w:t>
      </w:r>
      <w:proofErr w:type="spellEnd"/>
      <w:r w:rsidR="00DD23AF" w:rsidRPr="00DD23AF">
        <w:rPr>
          <w:color w:val="181818"/>
          <w:sz w:val="28"/>
        </w:rPr>
        <w:t>: объекты оценки должны соответствовать поставленным целям обучения;</w:t>
      </w:r>
    </w:p>
    <w:p w:rsidR="00DD23AF" w:rsidRPr="00DD23AF" w:rsidRDefault="006168F1" w:rsidP="006168F1">
      <w:pPr>
        <w:pStyle w:val="a9"/>
        <w:shd w:val="clear" w:color="auto" w:fill="FFFFFF"/>
        <w:spacing w:beforeAutospacing="0" w:afterAutospacing="0" w:line="360" w:lineRule="auto"/>
        <w:rPr>
          <w:color w:val="181818"/>
          <w:sz w:val="28"/>
        </w:rPr>
      </w:pPr>
      <w:r>
        <w:rPr>
          <w:color w:val="181818"/>
          <w:sz w:val="28"/>
        </w:rPr>
        <w:t>-</w:t>
      </w:r>
      <w:r w:rsidR="00DD23AF" w:rsidRPr="00DD23AF">
        <w:rPr>
          <w:color w:val="181818"/>
          <w:sz w:val="28"/>
        </w:rPr>
        <w:t>надежности: использование единообразных показателей и критериев для оценивания достижений;</w:t>
      </w:r>
    </w:p>
    <w:p w:rsidR="00DD23AF" w:rsidRPr="00DD23AF" w:rsidRDefault="006168F1" w:rsidP="006168F1">
      <w:pPr>
        <w:pStyle w:val="a9"/>
        <w:shd w:val="clear" w:color="auto" w:fill="FFFFFF"/>
        <w:spacing w:beforeAutospacing="0" w:afterAutospacing="0" w:line="360" w:lineRule="auto"/>
        <w:rPr>
          <w:color w:val="181818"/>
          <w:sz w:val="28"/>
        </w:rPr>
      </w:pPr>
      <w:r>
        <w:rPr>
          <w:color w:val="181818"/>
          <w:sz w:val="28"/>
        </w:rPr>
        <w:t xml:space="preserve">- </w:t>
      </w:r>
      <w:r w:rsidR="00DD23AF" w:rsidRPr="00DD23AF">
        <w:rPr>
          <w:color w:val="181818"/>
          <w:sz w:val="28"/>
        </w:rPr>
        <w:t>объективности: получение объективных и достоверных результатов при проведении контроля с различными целями.</w:t>
      </w:r>
    </w:p>
    <w:p w:rsidR="00DD23AF" w:rsidRPr="00DD23AF" w:rsidRDefault="006168F1" w:rsidP="00DD23AF">
      <w:pPr>
        <w:pStyle w:val="a9"/>
        <w:shd w:val="clear" w:color="auto" w:fill="FFFFFF"/>
        <w:spacing w:beforeAutospacing="0" w:afterAutospacing="0" w:line="360" w:lineRule="auto"/>
        <w:rPr>
          <w:color w:val="181818"/>
          <w:sz w:val="28"/>
        </w:rPr>
      </w:pPr>
      <w:proofErr w:type="spellStart"/>
      <w:r>
        <w:rPr>
          <w:color w:val="181818"/>
          <w:sz w:val="28"/>
        </w:rPr>
        <w:t>Хаюрина</w:t>
      </w:r>
      <w:proofErr w:type="spellEnd"/>
      <w:r>
        <w:rPr>
          <w:color w:val="181818"/>
          <w:sz w:val="28"/>
        </w:rPr>
        <w:t xml:space="preserve"> Б.И. </w:t>
      </w:r>
      <w:r w:rsidR="00DD23AF" w:rsidRPr="00DD23AF">
        <w:rPr>
          <w:color w:val="181818"/>
          <w:sz w:val="28"/>
        </w:rPr>
        <w:t xml:space="preserve"> отметила, что учителям-предметникам необходимо при составлении ФОС учитывать данные критерии.</w:t>
      </w:r>
    </w:p>
    <w:p w:rsidR="00DD23AF" w:rsidRPr="006168F1" w:rsidRDefault="006168F1" w:rsidP="00DD23AF">
      <w:pPr>
        <w:pStyle w:val="a9"/>
        <w:shd w:val="clear" w:color="auto" w:fill="FFFFFF"/>
        <w:spacing w:beforeAutospacing="0" w:afterAutospacing="0" w:line="360" w:lineRule="auto"/>
        <w:rPr>
          <w:b/>
          <w:color w:val="181818"/>
          <w:sz w:val="28"/>
        </w:rPr>
      </w:pPr>
      <w:r w:rsidRPr="006168F1">
        <w:rPr>
          <w:b/>
          <w:color w:val="181818"/>
          <w:sz w:val="28"/>
        </w:rPr>
        <w:t>Решили:</w:t>
      </w:r>
    </w:p>
    <w:p w:rsidR="00537658" w:rsidRPr="006168F1" w:rsidRDefault="006168F1" w:rsidP="006168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37658" w:rsidRPr="006168F1">
        <w:rPr>
          <w:sz w:val="28"/>
          <w:szCs w:val="28"/>
        </w:rPr>
        <w:t xml:space="preserve">Разработку </w:t>
      </w:r>
      <w:r>
        <w:rPr>
          <w:sz w:val="28"/>
          <w:szCs w:val="28"/>
        </w:rPr>
        <w:t>фонда оценочных средств на 2022-20</w:t>
      </w:r>
      <w:r w:rsidR="00537658" w:rsidRPr="006168F1">
        <w:rPr>
          <w:sz w:val="28"/>
          <w:szCs w:val="28"/>
        </w:rPr>
        <w:t>23 учебный год по учебным предметам возложить на учителей-предметников через издание приказа директора</w:t>
      </w:r>
    </w:p>
    <w:p w:rsidR="006168F1" w:rsidRDefault="006168F1" w:rsidP="006168F1">
      <w:pPr>
        <w:spacing w:after="160" w:line="360" w:lineRule="auto"/>
        <w:jc w:val="both"/>
        <w:rPr>
          <w:sz w:val="28"/>
          <w:szCs w:val="24"/>
        </w:rPr>
      </w:pPr>
      <w:r w:rsidRPr="00704BF4">
        <w:rPr>
          <w:b/>
          <w:color w:val="181818"/>
          <w:sz w:val="28"/>
          <w:szCs w:val="24"/>
        </w:rPr>
        <w:lastRenderedPageBreak/>
        <w:t>По третьему вопросу</w:t>
      </w:r>
      <w:bookmarkStart w:id="0" w:name="_GoBack"/>
      <w:r w:rsidR="00704BF4" w:rsidRPr="00704BF4">
        <w:rPr>
          <w:b/>
          <w:color w:val="181818"/>
          <w:sz w:val="28"/>
          <w:szCs w:val="24"/>
        </w:rPr>
        <w:t>слушали</w:t>
      </w:r>
      <w:bookmarkEnd w:id="0"/>
      <w:r w:rsidRPr="006168F1">
        <w:rPr>
          <w:color w:val="181818"/>
          <w:sz w:val="28"/>
          <w:szCs w:val="24"/>
        </w:rPr>
        <w:t xml:space="preserve"> руководител</w:t>
      </w:r>
      <w:r w:rsidR="00704BF4">
        <w:rPr>
          <w:color w:val="181818"/>
          <w:sz w:val="28"/>
          <w:szCs w:val="24"/>
        </w:rPr>
        <w:t>я</w:t>
      </w:r>
      <w:r w:rsidRPr="006168F1">
        <w:rPr>
          <w:color w:val="181818"/>
          <w:sz w:val="28"/>
          <w:szCs w:val="24"/>
        </w:rPr>
        <w:t xml:space="preserve"> М</w:t>
      </w:r>
      <w:r>
        <w:rPr>
          <w:color w:val="181818"/>
          <w:sz w:val="28"/>
          <w:szCs w:val="24"/>
        </w:rPr>
        <w:t xml:space="preserve">О «Начальные классы» </w:t>
      </w:r>
      <w:proofErr w:type="spellStart"/>
      <w:r>
        <w:rPr>
          <w:color w:val="181818"/>
          <w:sz w:val="28"/>
          <w:szCs w:val="24"/>
        </w:rPr>
        <w:t>Инасаламов</w:t>
      </w:r>
      <w:r w:rsidR="00704BF4">
        <w:rPr>
          <w:color w:val="181818"/>
          <w:sz w:val="28"/>
          <w:szCs w:val="24"/>
        </w:rPr>
        <w:t>у</w:t>
      </w:r>
      <w:proofErr w:type="spellEnd"/>
      <w:r>
        <w:rPr>
          <w:color w:val="181818"/>
          <w:sz w:val="28"/>
          <w:szCs w:val="24"/>
        </w:rPr>
        <w:t xml:space="preserve"> Л.Т.</w:t>
      </w:r>
      <w:r w:rsidRPr="006168F1">
        <w:rPr>
          <w:color w:val="181818"/>
          <w:sz w:val="28"/>
          <w:szCs w:val="24"/>
        </w:rPr>
        <w:t xml:space="preserve">, которая предложили распределить </w:t>
      </w:r>
      <w:r w:rsidRPr="006168F1">
        <w:rPr>
          <w:sz w:val="28"/>
          <w:szCs w:val="24"/>
        </w:rPr>
        <w:t>предметные результаты освоения и содержания учебных предметов «</w:t>
      </w:r>
      <w:r w:rsidRPr="006168F1">
        <w:rPr>
          <w:sz w:val="28"/>
          <w:szCs w:val="24"/>
        </w:rPr>
        <w:tab/>
        <w:t>Родной язык (чеченский)», «Литературное чтение на родном (чеченском) языке» в 1-4 классах в ООП НОО по ФГОС НОО 2021 года.</w:t>
      </w:r>
    </w:p>
    <w:p w:rsidR="006168F1" w:rsidRPr="006168F1" w:rsidRDefault="006168F1" w:rsidP="006168F1">
      <w:pPr>
        <w:spacing w:after="160" w:line="360" w:lineRule="auto"/>
        <w:jc w:val="both"/>
        <w:rPr>
          <w:b/>
          <w:sz w:val="28"/>
          <w:szCs w:val="24"/>
        </w:rPr>
      </w:pPr>
      <w:r w:rsidRPr="006168F1">
        <w:rPr>
          <w:b/>
          <w:sz w:val="28"/>
          <w:szCs w:val="24"/>
        </w:rPr>
        <w:t>Решили:</w:t>
      </w:r>
    </w:p>
    <w:p w:rsidR="006168F1" w:rsidRPr="006168F1" w:rsidRDefault="006168F1" w:rsidP="006168F1">
      <w:pPr>
        <w:spacing w:after="160" w:line="360" w:lineRule="auto"/>
        <w:rPr>
          <w:sz w:val="24"/>
        </w:rPr>
      </w:pPr>
      <w:r w:rsidRPr="006168F1">
        <w:rPr>
          <w:color w:val="181818"/>
          <w:sz w:val="28"/>
          <w:szCs w:val="24"/>
        </w:rPr>
        <w:t xml:space="preserve">1.Распределить </w:t>
      </w:r>
      <w:r w:rsidRPr="006168F1">
        <w:rPr>
          <w:sz w:val="28"/>
          <w:szCs w:val="24"/>
        </w:rPr>
        <w:t xml:space="preserve">предметные результаты освоения и содержания учебных предметов «Родной язык (чеченский)», «Литературное чтение на родном (чеченском) языке» в 1-4 классах в ООП НОО по ФГОС НОО 2021 года. между учителями-предметниками, работающими в 1-4 классах. </w:t>
      </w:r>
    </w:p>
    <w:p w:rsidR="006168F1" w:rsidRDefault="006168F1" w:rsidP="006168F1">
      <w:pPr>
        <w:tabs>
          <w:tab w:val="left" w:pos="978"/>
        </w:tabs>
        <w:rPr>
          <w:sz w:val="24"/>
        </w:rPr>
      </w:pPr>
    </w:p>
    <w:p w:rsidR="00537658" w:rsidRPr="00DA346A" w:rsidRDefault="00537658" w:rsidP="00E9675E">
      <w:pPr>
        <w:spacing w:line="360" w:lineRule="auto"/>
        <w:jc w:val="both"/>
        <w:rPr>
          <w:sz w:val="28"/>
          <w:szCs w:val="28"/>
        </w:rPr>
      </w:pPr>
    </w:p>
    <w:p w:rsidR="005A0591" w:rsidRPr="00DA346A" w:rsidRDefault="005A0591" w:rsidP="00E9675E">
      <w:pPr>
        <w:spacing w:line="360" w:lineRule="auto"/>
        <w:jc w:val="both"/>
        <w:rPr>
          <w:sz w:val="28"/>
          <w:szCs w:val="28"/>
        </w:rPr>
      </w:pPr>
      <w:r w:rsidRPr="00DA346A">
        <w:rPr>
          <w:sz w:val="28"/>
          <w:szCs w:val="28"/>
        </w:rPr>
        <w:t>Председатель                                              Берсанова М.У.</w:t>
      </w:r>
    </w:p>
    <w:p w:rsidR="005A0591" w:rsidRPr="00DA346A" w:rsidRDefault="005A0591" w:rsidP="00E9675E">
      <w:pPr>
        <w:spacing w:line="360" w:lineRule="auto"/>
        <w:jc w:val="both"/>
        <w:rPr>
          <w:sz w:val="28"/>
          <w:szCs w:val="28"/>
        </w:rPr>
      </w:pPr>
      <w:r w:rsidRPr="00DA346A">
        <w:rPr>
          <w:sz w:val="28"/>
          <w:szCs w:val="28"/>
        </w:rPr>
        <w:t xml:space="preserve">Секретарь                             </w:t>
      </w:r>
      <w:r w:rsidR="00CB61AB">
        <w:rPr>
          <w:sz w:val="28"/>
          <w:szCs w:val="28"/>
        </w:rPr>
        <w:t xml:space="preserve">                      </w:t>
      </w:r>
      <w:r w:rsidRPr="00DA346A">
        <w:rPr>
          <w:sz w:val="28"/>
          <w:szCs w:val="28"/>
        </w:rPr>
        <w:t xml:space="preserve"> </w:t>
      </w:r>
      <w:proofErr w:type="spellStart"/>
      <w:r w:rsidRPr="00DA346A">
        <w:rPr>
          <w:sz w:val="28"/>
          <w:szCs w:val="28"/>
        </w:rPr>
        <w:t>Муталиева</w:t>
      </w:r>
      <w:proofErr w:type="spellEnd"/>
      <w:r w:rsidRPr="00DA346A">
        <w:rPr>
          <w:sz w:val="28"/>
          <w:szCs w:val="28"/>
        </w:rPr>
        <w:t xml:space="preserve"> Ф.Р.</w:t>
      </w:r>
    </w:p>
    <w:p w:rsidR="005A0591" w:rsidRPr="00DA346A" w:rsidRDefault="005A0591" w:rsidP="00DA346A">
      <w:pPr>
        <w:spacing w:line="360" w:lineRule="auto"/>
        <w:jc w:val="both"/>
        <w:rPr>
          <w:sz w:val="28"/>
          <w:szCs w:val="28"/>
        </w:rPr>
      </w:pPr>
    </w:p>
    <w:p w:rsidR="00F900C3" w:rsidRPr="00DA346A" w:rsidRDefault="00F900C3" w:rsidP="00DA346A">
      <w:pPr>
        <w:spacing w:line="360" w:lineRule="auto"/>
        <w:jc w:val="both"/>
        <w:rPr>
          <w:b/>
          <w:sz w:val="28"/>
          <w:szCs w:val="28"/>
        </w:rPr>
      </w:pPr>
    </w:p>
    <w:p w:rsidR="009271CE" w:rsidRPr="00DA346A" w:rsidRDefault="009271CE" w:rsidP="00DA346A">
      <w:pPr>
        <w:spacing w:line="360" w:lineRule="auto"/>
        <w:jc w:val="both"/>
        <w:rPr>
          <w:b/>
          <w:sz w:val="28"/>
          <w:szCs w:val="28"/>
        </w:rPr>
      </w:pPr>
    </w:p>
    <w:sectPr w:rsidR="009271CE" w:rsidRPr="00DA346A" w:rsidSect="00F900C3">
      <w:pgSz w:w="11906" w:h="16838"/>
      <w:pgMar w:top="851" w:right="707" w:bottom="1134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C07E2"/>
    <w:multiLevelType w:val="multilevel"/>
    <w:tmpl w:val="506C9D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1F3625C"/>
    <w:multiLevelType w:val="multilevel"/>
    <w:tmpl w:val="61A2F29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333A712E"/>
    <w:multiLevelType w:val="hybridMultilevel"/>
    <w:tmpl w:val="7C9019CA"/>
    <w:lvl w:ilvl="0" w:tplc="8BCCA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4BB2305"/>
    <w:multiLevelType w:val="hybridMultilevel"/>
    <w:tmpl w:val="5BBA4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384836"/>
    <w:multiLevelType w:val="hybridMultilevel"/>
    <w:tmpl w:val="D7E02FE8"/>
    <w:lvl w:ilvl="0" w:tplc="59CEBE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BE7241"/>
    <w:multiLevelType w:val="hybridMultilevel"/>
    <w:tmpl w:val="5490A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760461"/>
    <w:multiLevelType w:val="hybridMultilevel"/>
    <w:tmpl w:val="9782B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8C2AA8"/>
    <w:multiLevelType w:val="hybridMultilevel"/>
    <w:tmpl w:val="46C21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B3F16"/>
    <w:multiLevelType w:val="hybridMultilevel"/>
    <w:tmpl w:val="F51E4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4A2131"/>
    <w:multiLevelType w:val="hybridMultilevel"/>
    <w:tmpl w:val="7B1EACBA"/>
    <w:lvl w:ilvl="0" w:tplc="08B69F40">
      <w:start w:val="1"/>
      <w:numFmt w:val="decimal"/>
      <w:lvlText w:val="%1."/>
      <w:lvlJc w:val="left"/>
      <w:pPr>
        <w:ind w:left="740" w:hanging="38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A22153"/>
    <w:multiLevelType w:val="hybridMultilevel"/>
    <w:tmpl w:val="373C7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5A30EF"/>
    <w:multiLevelType w:val="multilevel"/>
    <w:tmpl w:val="E0EE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FE541A"/>
    <w:multiLevelType w:val="multilevel"/>
    <w:tmpl w:val="506C9D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12"/>
  </w:num>
  <w:num w:numId="8">
    <w:abstractNumId w:val="4"/>
  </w:num>
  <w:num w:numId="9">
    <w:abstractNumId w:val="8"/>
  </w:num>
  <w:num w:numId="10">
    <w:abstractNumId w:val="9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D2406"/>
    <w:rsid w:val="000073E2"/>
    <w:rsid w:val="00012543"/>
    <w:rsid w:val="000836E5"/>
    <w:rsid w:val="000A1145"/>
    <w:rsid w:val="001129D9"/>
    <w:rsid w:val="00321D04"/>
    <w:rsid w:val="00350675"/>
    <w:rsid w:val="00492043"/>
    <w:rsid w:val="00501D91"/>
    <w:rsid w:val="0053555F"/>
    <w:rsid w:val="00537658"/>
    <w:rsid w:val="00572CA7"/>
    <w:rsid w:val="005A0591"/>
    <w:rsid w:val="006168F1"/>
    <w:rsid w:val="006637A4"/>
    <w:rsid w:val="006A3350"/>
    <w:rsid w:val="006A7CC9"/>
    <w:rsid w:val="00704BF4"/>
    <w:rsid w:val="00783A8C"/>
    <w:rsid w:val="008519B2"/>
    <w:rsid w:val="009271CE"/>
    <w:rsid w:val="00A1084B"/>
    <w:rsid w:val="00A45285"/>
    <w:rsid w:val="00AA512D"/>
    <w:rsid w:val="00B52F24"/>
    <w:rsid w:val="00B602B3"/>
    <w:rsid w:val="00B93B4E"/>
    <w:rsid w:val="00BA4C5F"/>
    <w:rsid w:val="00BF54F7"/>
    <w:rsid w:val="00BF5D6B"/>
    <w:rsid w:val="00C224B8"/>
    <w:rsid w:val="00C2428A"/>
    <w:rsid w:val="00C85854"/>
    <w:rsid w:val="00CA2586"/>
    <w:rsid w:val="00CB61AB"/>
    <w:rsid w:val="00DA346A"/>
    <w:rsid w:val="00DD23AF"/>
    <w:rsid w:val="00DD2406"/>
    <w:rsid w:val="00E80FB7"/>
    <w:rsid w:val="00E86465"/>
    <w:rsid w:val="00E9675E"/>
    <w:rsid w:val="00EF13E9"/>
    <w:rsid w:val="00F417B3"/>
    <w:rsid w:val="00F900C3"/>
    <w:rsid w:val="00F97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A0591"/>
    <w:pPr>
      <w:spacing w:after="0" w:line="300" w:lineRule="atLeast"/>
    </w:pPr>
    <w:rPr>
      <w:rFonts w:ascii="Times New Roman" w:hAnsi="Times New Roman"/>
    </w:rPr>
  </w:style>
  <w:style w:type="paragraph" w:styleId="10">
    <w:name w:val="heading 1"/>
    <w:link w:val="11"/>
    <w:uiPriority w:val="9"/>
    <w:qFormat/>
    <w:rsid w:val="00F417B3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F417B3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F417B3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F417B3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F417B3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417B3"/>
    <w:rPr>
      <w:rFonts w:ascii="Times New Roman" w:hAnsi="Times New Roman"/>
    </w:rPr>
  </w:style>
  <w:style w:type="paragraph" w:styleId="21">
    <w:name w:val="toc 2"/>
    <w:link w:val="22"/>
    <w:uiPriority w:val="39"/>
    <w:rsid w:val="00F417B3"/>
    <w:pPr>
      <w:ind w:left="200"/>
    </w:pPr>
  </w:style>
  <w:style w:type="character" w:customStyle="1" w:styleId="22">
    <w:name w:val="Оглавление 2 Знак"/>
    <w:link w:val="21"/>
    <w:rsid w:val="00F417B3"/>
  </w:style>
  <w:style w:type="paragraph" w:styleId="41">
    <w:name w:val="toc 4"/>
    <w:link w:val="42"/>
    <w:uiPriority w:val="39"/>
    <w:rsid w:val="00F417B3"/>
    <w:pPr>
      <w:ind w:left="600"/>
    </w:pPr>
  </w:style>
  <w:style w:type="character" w:customStyle="1" w:styleId="42">
    <w:name w:val="Оглавление 4 Знак"/>
    <w:link w:val="41"/>
    <w:rsid w:val="00F417B3"/>
  </w:style>
  <w:style w:type="paragraph" w:styleId="6">
    <w:name w:val="toc 6"/>
    <w:link w:val="60"/>
    <w:uiPriority w:val="39"/>
    <w:rsid w:val="00F417B3"/>
    <w:pPr>
      <w:ind w:left="1000"/>
    </w:pPr>
  </w:style>
  <w:style w:type="character" w:customStyle="1" w:styleId="60">
    <w:name w:val="Оглавление 6 Знак"/>
    <w:link w:val="6"/>
    <w:rsid w:val="00F417B3"/>
  </w:style>
  <w:style w:type="paragraph" w:styleId="7">
    <w:name w:val="toc 7"/>
    <w:link w:val="70"/>
    <w:uiPriority w:val="39"/>
    <w:rsid w:val="00F417B3"/>
    <w:pPr>
      <w:ind w:left="1200"/>
    </w:pPr>
  </w:style>
  <w:style w:type="character" w:customStyle="1" w:styleId="70">
    <w:name w:val="Оглавление 7 Знак"/>
    <w:link w:val="7"/>
    <w:rsid w:val="00F417B3"/>
  </w:style>
  <w:style w:type="character" w:customStyle="1" w:styleId="30">
    <w:name w:val="Заголовок 3 Знак"/>
    <w:link w:val="3"/>
    <w:rsid w:val="00F417B3"/>
    <w:rPr>
      <w:rFonts w:ascii="XO Thames" w:hAnsi="XO Thames"/>
      <w:b/>
      <w:i/>
      <w:color w:val="000000"/>
    </w:rPr>
  </w:style>
  <w:style w:type="paragraph" w:styleId="a3">
    <w:name w:val="Balloon Text"/>
    <w:basedOn w:val="a"/>
    <w:link w:val="a4"/>
    <w:rsid w:val="00F417B3"/>
    <w:pPr>
      <w:spacing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F417B3"/>
    <w:rPr>
      <w:rFonts w:ascii="Segoe UI" w:hAnsi="Segoe UI"/>
      <w:sz w:val="18"/>
    </w:rPr>
  </w:style>
  <w:style w:type="paragraph" w:customStyle="1" w:styleId="12">
    <w:name w:val="Основной шрифт абзаца1"/>
    <w:rsid w:val="00F417B3"/>
  </w:style>
  <w:style w:type="paragraph" w:customStyle="1" w:styleId="17PRIL-header">
    <w:name w:val="17PRIL-header"/>
    <w:basedOn w:val="a"/>
    <w:link w:val="17PRIL-header0"/>
    <w:rsid w:val="00F417B3"/>
    <w:pPr>
      <w:spacing w:after="567" w:line="280" w:lineRule="atLeast"/>
    </w:pPr>
    <w:rPr>
      <w:rFonts w:ascii="CenturySchlbkCyr" w:hAnsi="CenturySchlbkCyr"/>
      <w:b/>
      <w:spacing w:val="-2"/>
      <w:sz w:val="24"/>
    </w:rPr>
  </w:style>
  <w:style w:type="character" w:customStyle="1" w:styleId="17PRIL-header0">
    <w:name w:val="17PRIL-header"/>
    <w:basedOn w:val="1"/>
    <w:link w:val="17PRIL-header"/>
    <w:rsid w:val="00F417B3"/>
    <w:rPr>
      <w:rFonts w:ascii="CenturySchlbkCyr" w:hAnsi="CenturySchlbkCyr"/>
      <w:b/>
      <w:color w:val="000000"/>
      <w:spacing w:val="-2"/>
      <w:sz w:val="24"/>
    </w:rPr>
  </w:style>
  <w:style w:type="paragraph" w:styleId="31">
    <w:name w:val="toc 3"/>
    <w:link w:val="32"/>
    <w:uiPriority w:val="39"/>
    <w:rsid w:val="00F417B3"/>
    <w:pPr>
      <w:ind w:left="400"/>
    </w:pPr>
  </w:style>
  <w:style w:type="character" w:customStyle="1" w:styleId="32">
    <w:name w:val="Оглавление 3 Знак"/>
    <w:link w:val="31"/>
    <w:rsid w:val="00F417B3"/>
  </w:style>
  <w:style w:type="paragraph" w:customStyle="1" w:styleId="13">
    <w:name w:val="Слабое выделение1"/>
    <w:basedOn w:val="12"/>
    <w:link w:val="a5"/>
    <w:rsid w:val="00F417B3"/>
    <w:rPr>
      <w:i/>
      <w:color w:val="404040" w:themeColor="text1" w:themeTint="BF"/>
    </w:rPr>
  </w:style>
  <w:style w:type="character" w:styleId="a5">
    <w:name w:val="Subtle Emphasis"/>
    <w:basedOn w:val="a0"/>
    <w:link w:val="13"/>
    <w:rsid w:val="00F417B3"/>
    <w:rPr>
      <w:i/>
      <w:color w:val="404040" w:themeColor="text1" w:themeTint="BF"/>
    </w:rPr>
  </w:style>
  <w:style w:type="paragraph" w:styleId="a6">
    <w:name w:val="Body Text"/>
    <w:basedOn w:val="a"/>
    <w:link w:val="a7"/>
    <w:rsid w:val="00F417B3"/>
    <w:pPr>
      <w:widowControl w:val="0"/>
      <w:spacing w:line="240" w:lineRule="auto"/>
      <w:ind w:left="459"/>
    </w:pPr>
    <w:rPr>
      <w:sz w:val="24"/>
    </w:rPr>
  </w:style>
  <w:style w:type="character" w:customStyle="1" w:styleId="a7">
    <w:name w:val="Основной текст Знак"/>
    <w:basedOn w:val="1"/>
    <w:link w:val="a6"/>
    <w:rsid w:val="00F417B3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F417B3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F417B3"/>
    <w:rPr>
      <w:rFonts w:ascii="XO Thames" w:hAnsi="XO Thames"/>
      <w:b/>
      <w:sz w:val="32"/>
    </w:rPr>
  </w:style>
  <w:style w:type="paragraph" w:customStyle="1" w:styleId="14">
    <w:name w:val="Гиперссылка1"/>
    <w:basedOn w:val="12"/>
    <w:link w:val="a8"/>
    <w:rsid w:val="00F417B3"/>
    <w:rPr>
      <w:color w:val="0000FF"/>
      <w:u w:val="single"/>
    </w:rPr>
  </w:style>
  <w:style w:type="character" w:styleId="a8">
    <w:name w:val="Hyperlink"/>
    <w:basedOn w:val="a0"/>
    <w:link w:val="14"/>
    <w:rsid w:val="00F417B3"/>
    <w:rPr>
      <w:color w:val="0000FF"/>
      <w:u w:val="single"/>
    </w:rPr>
  </w:style>
  <w:style w:type="paragraph" w:customStyle="1" w:styleId="Footnote">
    <w:name w:val="Footnote"/>
    <w:link w:val="Footnote0"/>
    <w:rsid w:val="00F417B3"/>
    <w:rPr>
      <w:rFonts w:ascii="XO Thames" w:hAnsi="XO Thames"/>
    </w:rPr>
  </w:style>
  <w:style w:type="character" w:customStyle="1" w:styleId="Footnote0">
    <w:name w:val="Footnote"/>
    <w:link w:val="Footnote"/>
    <w:rsid w:val="00F417B3"/>
    <w:rPr>
      <w:rFonts w:ascii="XO Thames" w:hAnsi="XO Thames"/>
      <w:sz w:val="22"/>
    </w:rPr>
  </w:style>
  <w:style w:type="paragraph" w:styleId="15">
    <w:name w:val="toc 1"/>
    <w:link w:val="16"/>
    <w:uiPriority w:val="39"/>
    <w:rsid w:val="00F417B3"/>
    <w:rPr>
      <w:rFonts w:ascii="XO Thames" w:hAnsi="XO Thames"/>
      <w:b/>
    </w:rPr>
  </w:style>
  <w:style w:type="character" w:customStyle="1" w:styleId="16">
    <w:name w:val="Оглавление 1 Знак"/>
    <w:link w:val="15"/>
    <w:rsid w:val="00F417B3"/>
    <w:rPr>
      <w:rFonts w:ascii="XO Thames" w:hAnsi="XO Thames"/>
      <w:b/>
    </w:rPr>
  </w:style>
  <w:style w:type="paragraph" w:customStyle="1" w:styleId="example-p">
    <w:name w:val="example-p"/>
    <w:basedOn w:val="a"/>
    <w:link w:val="example-p0"/>
    <w:rsid w:val="00F417B3"/>
    <w:pPr>
      <w:spacing w:line="250" w:lineRule="atLeast"/>
    </w:pPr>
    <w:rPr>
      <w:rFonts w:ascii="Arial" w:hAnsi="Arial"/>
      <w:sz w:val="18"/>
    </w:rPr>
  </w:style>
  <w:style w:type="character" w:customStyle="1" w:styleId="example-p0">
    <w:name w:val="example-p"/>
    <w:basedOn w:val="1"/>
    <w:link w:val="example-p"/>
    <w:rsid w:val="00F417B3"/>
    <w:rPr>
      <w:rFonts w:ascii="Arial" w:hAnsi="Arial"/>
      <w:sz w:val="18"/>
    </w:rPr>
  </w:style>
  <w:style w:type="paragraph" w:customStyle="1" w:styleId="HeaderandFooter">
    <w:name w:val="Header and Footer"/>
    <w:link w:val="HeaderandFooter0"/>
    <w:rsid w:val="00F417B3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F417B3"/>
    <w:rPr>
      <w:rFonts w:ascii="XO Thames" w:hAnsi="XO Thames"/>
      <w:sz w:val="20"/>
    </w:rPr>
  </w:style>
  <w:style w:type="paragraph" w:styleId="9">
    <w:name w:val="toc 9"/>
    <w:link w:val="90"/>
    <w:uiPriority w:val="39"/>
    <w:rsid w:val="00F417B3"/>
    <w:pPr>
      <w:ind w:left="1600"/>
    </w:pPr>
  </w:style>
  <w:style w:type="character" w:customStyle="1" w:styleId="90">
    <w:name w:val="Оглавление 9 Знак"/>
    <w:link w:val="9"/>
    <w:rsid w:val="00F417B3"/>
  </w:style>
  <w:style w:type="paragraph" w:styleId="8">
    <w:name w:val="toc 8"/>
    <w:link w:val="80"/>
    <w:uiPriority w:val="39"/>
    <w:rsid w:val="00F417B3"/>
    <w:pPr>
      <w:ind w:left="1400"/>
    </w:pPr>
  </w:style>
  <w:style w:type="character" w:customStyle="1" w:styleId="80">
    <w:name w:val="Оглавление 8 Знак"/>
    <w:link w:val="8"/>
    <w:rsid w:val="00F417B3"/>
  </w:style>
  <w:style w:type="paragraph" w:styleId="51">
    <w:name w:val="toc 5"/>
    <w:link w:val="52"/>
    <w:uiPriority w:val="39"/>
    <w:rsid w:val="00F417B3"/>
    <w:pPr>
      <w:ind w:left="800"/>
    </w:pPr>
  </w:style>
  <w:style w:type="character" w:customStyle="1" w:styleId="52">
    <w:name w:val="Оглавление 5 Знак"/>
    <w:link w:val="51"/>
    <w:rsid w:val="00F417B3"/>
  </w:style>
  <w:style w:type="paragraph" w:styleId="a9">
    <w:name w:val="Normal (Web)"/>
    <w:basedOn w:val="a"/>
    <w:link w:val="aa"/>
    <w:uiPriority w:val="99"/>
    <w:rsid w:val="00F417B3"/>
    <w:pPr>
      <w:spacing w:beforeAutospacing="1" w:afterAutospacing="1" w:line="240" w:lineRule="auto"/>
    </w:pPr>
    <w:rPr>
      <w:sz w:val="24"/>
    </w:rPr>
  </w:style>
  <w:style w:type="character" w:customStyle="1" w:styleId="aa">
    <w:name w:val="Обычный (веб) Знак"/>
    <w:basedOn w:val="1"/>
    <w:link w:val="a9"/>
    <w:rsid w:val="00F417B3"/>
    <w:rPr>
      <w:rFonts w:ascii="Times New Roman" w:hAnsi="Times New Roman"/>
      <w:sz w:val="24"/>
    </w:rPr>
  </w:style>
  <w:style w:type="paragraph" w:styleId="ab">
    <w:name w:val="Subtitle"/>
    <w:link w:val="ac"/>
    <w:uiPriority w:val="11"/>
    <w:qFormat/>
    <w:rsid w:val="00F417B3"/>
    <w:rPr>
      <w:rFonts w:ascii="XO Thames" w:hAnsi="XO Thames"/>
      <w:i/>
      <w:color w:val="616161"/>
      <w:sz w:val="24"/>
    </w:rPr>
  </w:style>
  <w:style w:type="character" w:customStyle="1" w:styleId="ac">
    <w:name w:val="Подзаголовок Знак"/>
    <w:link w:val="ab"/>
    <w:rsid w:val="00F417B3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rsid w:val="00F417B3"/>
    <w:pPr>
      <w:ind w:left="1800"/>
    </w:pPr>
  </w:style>
  <w:style w:type="character" w:customStyle="1" w:styleId="toc100">
    <w:name w:val="toc 10"/>
    <w:link w:val="toc10"/>
    <w:rsid w:val="00F417B3"/>
  </w:style>
  <w:style w:type="paragraph" w:styleId="ad">
    <w:name w:val="Title"/>
    <w:link w:val="ae"/>
    <w:uiPriority w:val="10"/>
    <w:qFormat/>
    <w:rsid w:val="00F417B3"/>
    <w:rPr>
      <w:rFonts w:ascii="XO Thames" w:hAnsi="XO Thames"/>
      <w:b/>
      <w:sz w:val="52"/>
    </w:rPr>
  </w:style>
  <w:style w:type="character" w:customStyle="1" w:styleId="ae">
    <w:name w:val="Название Знак"/>
    <w:link w:val="ad"/>
    <w:rsid w:val="00F417B3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F417B3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F417B3"/>
    <w:rPr>
      <w:rFonts w:ascii="XO Thames" w:hAnsi="XO Thames"/>
      <w:b/>
      <w:color w:val="00A0FF"/>
      <w:sz w:val="26"/>
    </w:rPr>
  </w:style>
  <w:style w:type="paragraph" w:styleId="af">
    <w:name w:val="List Paragraph"/>
    <w:basedOn w:val="a"/>
    <w:uiPriority w:val="34"/>
    <w:qFormat/>
    <w:rsid w:val="00A1084B"/>
    <w:pPr>
      <w:ind w:left="720"/>
      <w:contextualSpacing/>
    </w:pPr>
  </w:style>
  <w:style w:type="paragraph" w:styleId="af0">
    <w:name w:val="No Spacing"/>
    <w:uiPriority w:val="1"/>
    <w:qFormat/>
    <w:rsid w:val="00537658"/>
    <w:pPr>
      <w:suppressAutoHyphens/>
      <w:spacing w:after="0" w:line="240" w:lineRule="auto"/>
    </w:pPr>
    <w:rPr>
      <w:rFonts w:ascii="Times New Roman" w:eastAsia="Arial" w:hAnsi="Times New Roman" w:cs="Calibri"/>
      <w:color w:val="auto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9</cp:revision>
  <cp:lastPrinted>2022-04-09T16:52:00Z</cp:lastPrinted>
  <dcterms:created xsi:type="dcterms:W3CDTF">2022-04-11T05:46:00Z</dcterms:created>
  <dcterms:modified xsi:type="dcterms:W3CDTF">2022-04-11T16:45:00Z</dcterms:modified>
</cp:coreProperties>
</file>