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Банк данных на детей с ОВЗ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32"/>
        </w:rPr>
        <w:t xml:space="preserve">МБОУ «СОШ № 54 им. Хасана </w:t>
      </w:r>
      <w:r>
        <w:rPr>
          <w:rFonts w:ascii="Times New Roman" w:hAnsi="Times New Roman"/>
          <w:b w:val="1"/>
          <w:sz w:val="32"/>
        </w:rPr>
        <w:t>Кааева</w:t>
      </w:r>
      <w:r>
        <w:rPr>
          <w:rFonts w:ascii="Times New Roman" w:hAnsi="Times New Roman"/>
          <w:b w:val="1"/>
          <w:sz w:val="32"/>
        </w:rPr>
        <w:t>» г. Грозного на 2022г.</w:t>
      </w:r>
      <w:r>
        <w:rPr>
          <w:rFonts w:ascii="Times New Roman" w:hAnsi="Times New Roman"/>
          <w:b w:val="1"/>
          <w:sz w:val="28"/>
        </w:rPr>
        <w:t xml:space="preserve">          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</w:t>
      </w:r>
    </w:p>
    <w:tbl>
      <w:tblPr>
        <w:tblStyle w:val="Style_1"/>
        <w:tblInd w:type="dxa" w:w="-572"/>
        <w:tblLayout w:type="fixed"/>
      </w:tblPr>
      <w:tblGrid>
        <w:gridCol w:w="711"/>
        <w:gridCol w:w="1848"/>
        <w:gridCol w:w="1676"/>
        <w:gridCol w:w="995"/>
        <w:gridCol w:w="1166"/>
        <w:gridCol w:w="2558"/>
        <w:gridCol w:w="1563"/>
        <w:gridCol w:w="3553"/>
        <w:gridCol w:w="1847"/>
      </w:tblGrid>
      <w:tr>
        <w:trPr>
          <w:trHeight w:hRule="atLeast" w:val="1045"/>
        </w:trPr>
        <w:tc>
          <w:tcPr>
            <w:tcW w:type="dxa" w:w="711"/>
          </w:tcPr>
          <w:p w14:paraId="04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№п/п</w:t>
            </w:r>
          </w:p>
        </w:tc>
        <w:tc>
          <w:tcPr>
            <w:tcW w:type="dxa" w:w="1848"/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ФИО</w:t>
            </w:r>
          </w:p>
        </w:tc>
        <w:tc>
          <w:tcPr>
            <w:tcW w:type="dxa" w:w="1676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ОО</w:t>
            </w:r>
          </w:p>
        </w:tc>
        <w:tc>
          <w:tcPr>
            <w:tcW w:type="dxa" w:w="995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Класс </w:t>
            </w:r>
          </w:p>
        </w:tc>
        <w:tc>
          <w:tcPr>
            <w:tcW w:type="dxa" w:w="1166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 рождения</w:t>
            </w:r>
          </w:p>
        </w:tc>
        <w:tc>
          <w:tcPr>
            <w:tcW w:type="dxa" w:w="2558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АООП (название в соответствии с заключением ПМПК)</w:t>
            </w:r>
          </w:p>
        </w:tc>
        <w:tc>
          <w:tcPr>
            <w:tcW w:type="dxa" w:w="1563"/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Номер и дата выдачи заключения ПМПК</w:t>
            </w:r>
          </w:p>
        </w:tc>
        <w:tc>
          <w:tcPr>
            <w:tcW w:type="dxa" w:w="3553"/>
          </w:tcPr>
          <w:p w14:paraId="0B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Диагноз </w:t>
            </w:r>
          </w:p>
        </w:tc>
        <w:tc>
          <w:tcPr>
            <w:tcW w:type="dxa" w:w="1847"/>
          </w:tcPr>
          <w:p w14:paraId="0C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Адрес проживания</w:t>
            </w:r>
          </w:p>
        </w:tc>
      </w:tr>
      <w:tr>
        <w:trPr>
          <w:trHeight w:hRule="atLeast" w:val="1055"/>
        </w:trPr>
        <w:tc>
          <w:tcPr>
            <w:tcW w:type="dxa" w:w="711"/>
          </w:tcPr>
          <w:p w14:paraId="0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848"/>
          </w:tcPr>
          <w:p w14:paraId="0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Ахмадова</w:t>
            </w:r>
            <w:r>
              <w:rPr>
                <w:rFonts w:ascii="Times New Roman" w:hAnsi="Times New Roman"/>
              </w:rPr>
              <w:t xml:space="preserve"> Аниса </w:t>
            </w:r>
            <w:r>
              <w:rPr>
                <w:rFonts w:ascii="Times New Roman" w:hAnsi="Times New Roman"/>
              </w:rPr>
              <w:t>Ильясовна</w:t>
            </w:r>
          </w:p>
        </w:tc>
        <w:tc>
          <w:tcPr>
            <w:tcW w:type="dxa" w:w="1676"/>
          </w:tcPr>
          <w:p w14:paraId="0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 № 54 им. Хасана </w:t>
            </w:r>
            <w:r>
              <w:rPr>
                <w:rFonts w:ascii="Times New Roman" w:hAnsi="Times New Roman"/>
              </w:rPr>
              <w:t>Кааева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995"/>
          </w:tcPr>
          <w:p w14:paraId="1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166"/>
          </w:tcPr>
          <w:p w14:paraId="1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01.02.10г.</w:t>
            </w:r>
          </w:p>
        </w:tc>
        <w:tc>
          <w:tcPr>
            <w:tcW w:type="dxa" w:w="2558"/>
          </w:tcPr>
          <w:p w14:paraId="1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НОО вар.6.3</w:t>
            </w:r>
          </w:p>
        </w:tc>
        <w:tc>
          <w:tcPr>
            <w:tcW w:type="dxa" w:w="1563"/>
          </w:tcPr>
          <w:p w14:paraId="1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№364</w:t>
            </w:r>
          </w:p>
          <w:p w14:paraId="1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12.05.2017г.</w:t>
            </w:r>
          </w:p>
        </w:tc>
        <w:tc>
          <w:tcPr>
            <w:tcW w:type="dxa" w:w="3553"/>
          </w:tcPr>
          <w:p w14:paraId="1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ДЦП. Спастический </w:t>
            </w:r>
            <w:r>
              <w:rPr>
                <w:rFonts w:ascii="Times New Roman" w:hAnsi="Times New Roman"/>
              </w:rPr>
              <w:t>тетрапарез</w:t>
            </w:r>
            <w:r>
              <w:rPr>
                <w:rFonts w:ascii="Times New Roman" w:hAnsi="Times New Roman"/>
              </w:rPr>
              <w:t>.</w:t>
            </w:r>
          </w:p>
          <w:p w14:paraId="1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после операции</w:t>
            </w:r>
          </w:p>
        </w:tc>
        <w:tc>
          <w:tcPr>
            <w:tcW w:type="dxa" w:w="1847"/>
          </w:tcPr>
          <w:p w14:paraId="1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Ярославская,</w:t>
            </w:r>
          </w:p>
          <w:p w14:paraId="1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д.69</w:t>
            </w:r>
          </w:p>
        </w:tc>
      </w:tr>
      <w:tr>
        <w:trPr>
          <w:trHeight w:hRule="atLeast" w:val="1045"/>
        </w:trPr>
        <w:tc>
          <w:tcPr>
            <w:tcW w:type="dxa" w:w="711"/>
          </w:tcPr>
          <w:p w14:paraId="1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848"/>
          </w:tcPr>
          <w:p w14:paraId="1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Султанова Амина </w:t>
            </w:r>
            <w:r>
              <w:rPr>
                <w:rFonts w:ascii="Times New Roman" w:hAnsi="Times New Roman"/>
              </w:rPr>
              <w:t>Мусаевна</w:t>
            </w:r>
          </w:p>
        </w:tc>
        <w:tc>
          <w:tcPr>
            <w:tcW w:type="dxa" w:w="1676"/>
          </w:tcPr>
          <w:p w14:paraId="1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 № 54 им. Хасана </w:t>
            </w:r>
            <w:r>
              <w:rPr>
                <w:rFonts w:ascii="Times New Roman" w:hAnsi="Times New Roman"/>
              </w:rPr>
              <w:t>Кааева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995"/>
          </w:tcPr>
          <w:p w14:paraId="1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166"/>
          </w:tcPr>
          <w:p w14:paraId="1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17.03.06г.</w:t>
            </w:r>
          </w:p>
        </w:tc>
        <w:tc>
          <w:tcPr>
            <w:tcW w:type="dxa" w:w="2558"/>
          </w:tcPr>
          <w:p w14:paraId="1E000000">
            <w:pPr>
              <w:ind/>
              <w:jc w:val="center"/>
              <w:rPr>
                <w:rFonts w:ascii="Times New Roman" w:hAnsi="Times New Roman"/>
              </w:rPr>
            </w:pPr>
            <w:bookmarkStart w:id="1" w:name="_GoBack"/>
            <w:bookmarkEnd w:id="1"/>
            <w:r>
              <w:rPr>
                <w:rFonts w:ascii="Times New Roman" w:hAnsi="Times New Roman"/>
              </w:rPr>
              <w:t>АООП НОО 7.2</w:t>
            </w:r>
          </w:p>
        </w:tc>
        <w:tc>
          <w:tcPr>
            <w:tcW w:type="dxa" w:w="1563"/>
          </w:tcPr>
          <w:p w14:paraId="1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83</w:t>
            </w:r>
          </w:p>
          <w:p w14:paraId="2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17.10.2018г.</w:t>
            </w:r>
          </w:p>
        </w:tc>
        <w:tc>
          <w:tcPr>
            <w:tcW w:type="dxa" w:w="3553"/>
          </w:tcPr>
          <w:p w14:paraId="2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ППНИ. </w:t>
            </w:r>
            <w:r>
              <w:rPr>
                <w:rFonts w:ascii="Times New Roman" w:hAnsi="Times New Roman"/>
              </w:rPr>
              <w:t>Когитивно-амнестические</w:t>
            </w:r>
            <w:r>
              <w:rPr>
                <w:rFonts w:ascii="Times New Roman" w:hAnsi="Times New Roman"/>
              </w:rPr>
              <w:t xml:space="preserve">  нарушения с речевыми расстройствами.</w:t>
            </w:r>
          </w:p>
        </w:tc>
        <w:tc>
          <w:tcPr>
            <w:tcW w:type="dxa" w:w="1847"/>
          </w:tcPr>
          <w:p w14:paraId="2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Хасана </w:t>
            </w:r>
            <w:r>
              <w:rPr>
                <w:rFonts w:ascii="Times New Roman" w:hAnsi="Times New Roman"/>
              </w:rPr>
              <w:t>Кааева</w:t>
            </w:r>
            <w:r>
              <w:rPr>
                <w:rFonts w:ascii="Times New Roman" w:hAnsi="Times New Roman"/>
              </w:rPr>
              <w:t xml:space="preserve">, д.28 </w:t>
            </w:r>
          </w:p>
        </w:tc>
      </w:tr>
      <w:tr>
        <w:trPr>
          <w:trHeight w:hRule="atLeast" w:val="1055"/>
        </w:trPr>
        <w:tc>
          <w:tcPr>
            <w:tcW w:type="dxa" w:w="711"/>
          </w:tcPr>
          <w:p w14:paraId="2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848"/>
          </w:tcPr>
          <w:p w14:paraId="2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Кукаева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Раяна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Исламбековна</w:t>
            </w:r>
          </w:p>
        </w:tc>
        <w:tc>
          <w:tcPr>
            <w:tcW w:type="dxa" w:w="1676"/>
          </w:tcPr>
          <w:p w14:paraId="2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 № 54 им. Хасана </w:t>
            </w:r>
            <w:r>
              <w:rPr>
                <w:rFonts w:ascii="Times New Roman" w:hAnsi="Times New Roman"/>
              </w:rPr>
              <w:t>Кааева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995"/>
          </w:tcPr>
          <w:p w14:paraId="2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166"/>
          </w:tcPr>
          <w:p w14:paraId="2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01.01.10г.</w:t>
            </w:r>
          </w:p>
        </w:tc>
        <w:tc>
          <w:tcPr>
            <w:tcW w:type="dxa" w:w="2558"/>
          </w:tcPr>
          <w:p w14:paraId="2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ЗПР</w:t>
            </w:r>
          </w:p>
        </w:tc>
        <w:tc>
          <w:tcPr>
            <w:tcW w:type="dxa" w:w="1563"/>
          </w:tcPr>
          <w:p w14:paraId="2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2100394</w:t>
            </w:r>
          </w:p>
          <w:p w14:paraId="2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26.05.2021г.</w:t>
            </w:r>
          </w:p>
        </w:tc>
        <w:tc>
          <w:tcPr>
            <w:tcW w:type="dxa" w:w="3553"/>
          </w:tcPr>
          <w:p w14:paraId="2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Поверхностный гастрит. Эрозивный </w:t>
            </w:r>
            <w:r>
              <w:rPr>
                <w:rFonts w:ascii="Times New Roman" w:hAnsi="Times New Roman"/>
              </w:rPr>
              <w:t>бульбит</w:t>
            </w:r>
            <w:r>
              <w:rPr>
                <w:rFonts w:ascii="Times New Roman" w:hAnsi="Times New Roman"/>
              </w:rPr>
              <w:t xml:space="preserve">. Дуоденит. НР++. Синдром короткой кишки. Спаечная болезнь. </w:t>
            </w:r>
            <w:r>
              <w:rPr>
                <w:rFonts w:ascii="Times New Roman" w:hAnsi="Times New Roman"/>
              </w:rPr>
              <w:t>Энкопрез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847"/>
          </w:tcPr>
          <w:p w14:paraId="2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Хасана </w:t>
            </w:r>
            <w:r>
              <w:rPr>
                <w:rFonts w:ascii="Times New Roman" w:hAnsi="Times New Roman"/>
              </w:rPr>
              <w:t>Кааева</w:t>
            </w:r>
            <w:r>
              <w:rPr>
                <w:rFonts w:ascii="Times New Roman" w:hAnsi="Times New Roman"/>
              </w:rPr>
              <w:t>, д.4 А, кВ.10</w:t>
            </w:r>
          </w:p>
        </w:tc>
      </w:tr>
      <w:tr>
        <w:trPr>
          <w:trHeight w:hRule="atLeast" w:val="1045"/>
        </w:trPr>
        <w:tc>
          <w:tcPr>
            <w:tcW w:type="dxa" w:w="711"/>
          </w:tcPr>
          <w:p w14:paraId="2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848"/>
          </w:tcPr>
          <w:p w14:paraId="2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Исраилова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Мадина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Хаважевна</w:t>
            </w:r>
          </w:p>
        </w:tc>
        <w:tc>
          <w:tcPr>
            <w:tcW w:type="dxa" w:w="1676"/>
          </w:tcPr>
          <w:p w14:paraId="2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 № 54 им. Хасана </w:t>
            </w:r>
            <w:r>
              <w:rPr>
                <w:rFonts w:ascii="Times New Roman" w:hAnsi="Times New Roman"/>
              </w:rPr>
              <w:t>Кааева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995"/>
          </w:tcPr>
          <w:p w14:paraId="3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166"/>
          </w:tcPr>
          <w:p w14:paraId="3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03.01.13г.</w:t>
            </w:r>
          </w:p>
        </w:tc>
        <w:tc>
          <w:tcPr>
            <w:tcW w:type="dxa" w:w="2558"/>
          </w:tcPr>
          <w:p w14:paraId="3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вар.7.2</w:t>
            </w:r>
          </w:p>
        </w:tc>
        <w:tc>
          <w:tcPr>
            <w:tcW w:type="dxa" w:w="1563"/>
          </w:tcPr>
          <w:p w14:paraId="3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№2000210</w:t>
            </w:r>
          </w:p>
          <w:p w14:paraId="3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28.08.2020г.</w:t>
            </w:r>
          </w:p>
        </w:tc>
        <w:tc>
          <w:tcPr>
            <w:tcW w:type="dxa" w:w="3553"/>
          </w:tcPr>
          <w:p w14:paraId="3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Задержка речевого развития. Дизартрия.</w:t>
            </w:r>
          </w:p>
        </w:tc>
        <w:tc>
          <w:tcPr>
            <w:tcW w:type="dxa" w:w="1847"/>
          </w:tcPr>
          <w:p w14:paraId="3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Калужская, д.38</w:t>
            </w:r>
          </w:p>
        </w:tc>
      </w:tr>
      <w:tr>
        <w:trPr>
          <w:trHeight w:hRule="atLeast" w:val="1055"/>
        </w:trPr>
        <w:tc>
          <w:tcPr>
            <w:tcW w:type="dxa" w:w="711"/>
          </w:tcPr>
          <w:p w14:paraId="3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Анастоев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Альбек</w:t>
            </w:r>
            <w:r>
              <w:rPr>
                <w:rFonts w:ascii="Times New Roman" w:hAnsi="Times New Roman"/>
              </w:rPr>
              <w:t xml:space="preserve">  Казбек 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«СОШ № 54 им. Хасана </w:t>
            </w:r>
            <w:r>
              <w:rPr>
                <w:rFonts w:ascii="Times New Roman" w:hAnsi="Times New Roman"/>
              </w:rPr>
              <w:t>Кааева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29.10.11г.</w:t>
            </w:r>
          </w:p>
        </w:tc>
        <w:tc>
          <w:tcPr>
            <w:tcW w:type="dxa" w:w="2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АООН НОО 4.1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259</w:t>
            </w:r>
          </w:p>
          <w:p w14:paraId="3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14.02.2019г.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Афакия. </w:t>
            </w:r>
            <w:r>
              <w:rPr>
                <w:rFonts w:ascii="Times New Roman" w:hAnsi="Times New Roman"/>
              </w:rPr>
              <w:t>Витрэктомия</w:t>
            </w:r>
            <w:r>
              <w:rPr>
                <w:rFonts w:ascii="Times New Roman" w:hAnsi="Times New Roman"/>
              </w:rPr>
              <w:t xml:space="preserve"> правого глаза.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10 линия, д. 45/33</w:t>
            </w:r>
          </w:p>
        </w:tc>
      </w:tr>
    </w:tbl>
    <w:p w14:paraId="42000000"/>
    <w:p w14:paraId="43000000"/>
    <w:p w14:paraId="44000000"/>
    <w:sectPr>
      <w:pgSz w:h="11906" w:orient="landscape" w:w="16838"/>
      <w:pgMar w:bottom="851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Normal (Web)"/>
    <w:basedOn w:val="Style_2"/>
    <w:link w:val="Style_1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Normal (Web)"/>
    <w:basedOn w:val="Style_2_ch"/>
    <w:link w:val="Style_16"/>
    <w:rPr>
      <w:rFonts w:ascii="Times New Roman" w:hAnsi="Times New Roman"/>
      <w:sz w:val="24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No Spacing"/>
    <w:link w:val="Style_20_ch"/>
    <w:pPr>
      <w:spacing w:after="0" w:line="240" w:lineRule="auto"/>
      <w:ind/>
    </w:pPr>
  </w:style>
  <w:style w:styleId="Style_20_ch" w:type="character">
    <w:name w:val="No Spacing"/>
    <w:link w:val="Style_20"/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2022-10-24T20:59:14Z</dcterms:modified>
</cp:coreProperties>
</file>