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C44" w:rsidRPr="00113C44" w:rsidRDefault="00113C44" w:rsidP="00113C44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113C44">
        <w:rPr>
          <w:rFonts w:ascii="Times New Roman" w:hAnsi="Times New Roman"/>
          <w:b/>
          <w:i/>
          <w:sz w:val="28"/>
          <w:szCs w:val="28"/>
        </w:rPr>
        <w:t xml:space="preserve">Основные документы, регламентирующие требования к условиям воспитания и обучения. </w:t>
      </w:r>
    </w:p>
    <w:p w:rsidR="00113C44" w:rsidRPr="00300991" w:rsidRDefault="00113C44" w:rsidP="00113C44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0991">
        <w:rPr>
          <w:rFonts w:ascii="Times New Roman" w:hAnsi="Times New Roman"/>
          <w:sz w:val="28"/>
          <w:szCs w:val="28"/>
          <w:lang w:eastAsia="ru-RU"/>
        </w:rPr>
        <w:t xml:space="preserve">Основным  документом, регламентирующий требования к условиям воспитания и обучения является </w:t>
      </w:r>
      <w:r w:rsidRPr="00300991">
        <w:rPr>
          <w:rFonts w:ascii="Times New Roman" w:hAnsi="Times New Roman"/>
          <w:bCs/>
          <w:spacing w:val="3"/>
          <w:kern w:val="36"/>
          <w:sz w:val="28"/>
          <w:szCs w:val="28"/>
          <w:lang w:eastAsia="ru-RU"/>
        </w:rPr>
        <w:t xml:space="preserve">СанПиН 2.4.2.2821-10 «Санитарно-эпидемиологические требования к условиям и организации обучения в общеобразовательных учреждениях», утвержденный Постановлением Главного государственного санитарного врача Российской Федерации от 29 декабря 2010 г. №189 </w:t>
      </w:r>
      <w:r w:rsidRPr="00300991">
        <w:rPr>
          <w:rFonts w:ascii="Times New Roman" w:hAnsi="Times New Roman"/>
          <w:sz w:val="28"/>
          <w:szCs w:val="28"/>
          <w:lang w:eastAsia="ru-RU"/>
        </w:rPr>
        <w:t>+ </w:t>
      </w:r>
      <w:hyperlink r:id="rId5" w:tooltip="СанПиН 2.4.2.2821-10, изменения N3" w:history="1">
        <w:r w:rsidRPr="00300991">
          <w:rPr>
            <w:rFonts w:ascii="Times New Roman" w:hAnsi="Times New Roman"/>
            <w:sz w:val="28"/>
            <w:szCs w:val="28"/>
            <w:lang w:eastAsia="ru-RU"/>
          </w:rPr>
          <w:t>Изменения № 3, 2015 год</w:t>
        </w:r>
      </w:hyperlink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113C44" w:rsidRPr="00506BEB" w:rsidRDefault="00113C44" w:rsidP="00113C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6BE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00991">
        <w:rPr>
          <w:rFonts w:ascii="Times New Roman" w:hAnsi="Times New Roman"/>
          <w:sz w:val="28"/>
          <w:szCs w:val="28"/>
          <w:lang w:eastAsia="ru-RU"/>
        </w:rPr>
        <w:tab/>
      </w:r>
      <w:r w:rsidRPr="00506BEB">
        <w:rPr>
          <w:rFonts w:ascii="Times New Roman" w:hAnsi="Times New Roman"/>
          <w:sz w:val="28"/>
          <w:szCs w:val="28"/>
          <w:lang w:eastAsia="ru-RU"/>
        </w:rPr>
        <w:t>Организация питания в школе должна соответствовать</w:t>
      </w:r>
      <w:r w:rsidRPr="0030099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06BEB">
        <w:rPr>
          <w:rFonts w:ascii="Times New Roman" w:hAnsi="Times New Roman"/>
          <w:sz w:val="28"/>
          <w:szCs w:val="28"/>
          <w:lang w:eastAsia="ru-RU"/>
        </w:rPr>
        <w:t>требованиям СанПиН 2.4.5.2409-08 «</w:t>
      </w:r>
      <w:r w:rsidRPr="00506BEB">
        <w:rPr>
          <w:rFonts w:ascii="Times New Roman" w:hAnsi="Times New Roman"/>
          <w:sz w:val="28"/>
          <w:szCs w:val="28"/>
          <w:u w:val="single"/>
          <w:lang w:eastAsia="ru-RU"/>
        </w:rPr>
        <w:t>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</w:t>
      </w:r>
      <w:r w:rsidRPr="00506BEB">
        <w:rPr>
          <w:rFonts w:ascii="Times New Roman" w:hAnsi="Times New Roman"/>
          <w:sz w:val="28"/>
          <w:szCs w:val="28"/>
          <w:lang w:eastAsia="ru-RU"/>
        </w:rPr>
        <w:t>» и ряда </w:t>
      </w:r>
      <w:r w:rsidRPr="00300991">
        <w:rPr>
          <w:rFonts w:ascii="Times New Roman" w:hAnsi="Times New Roman"/>
          <w:b/>
          <w:bCs/>
          <w:sz w:val="28"/>
          <w:szCs w:val="28"/>
          <w:lang w:eastAsia="ru-RU"/>
        </w:rPr>
        <w:t>других</w:t>
      </w:r>
      <w:r w:rsidRPr="00506BEB">
        <w:rPr>
          <w:rFonts w:ascii="Times New Roman" w:hAnsi="Times New Roman"/>
          <w:sz w:val="28"/>
          <w:szCs w:val="28"/>
          <w:lang w:eastAsia="ru-RU"/>
        </w:rPr>
        <w:t> нормативных документов:</w:t>
      </w:r>
    </w:p>
    <w:p w:rsidR="00113C44" w:rsidRPr="00506BEB" w:rsidRDefault="00113C44" w:rsidP="00113C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6BEB">
        <w:rPr>
          <w:rFonts w:ascii="Times New Roman" w:hAnsi="Times New Roman"/>
          <w:sz w:val="28"/>
          <w:szCs w:val="28"/>
          <w:lang w:eastAsia="ru-RU"/>
        </w:rPr>
        <w:t>- Федеральный закон </w:t>
      </w:r>
      <w:r w:rsidRPr="00506BEB">
        <w:rPr>
          <w:rFonts w:ascii="Times New Roman" w:hAnsi="Times New Roman"/>
          <w:sz w:val="28"/>
          <w:szCs w:val="28"/>
          <w:u w:val="single"/>
          <w:lang w:eastAsia="ru-RU"/>
        </w:rPr>
        <w:t>«Об образовании в Российской Федерации»</w:t>
      </w:r>
      <w:r w:rsidRPr="00506BEB">
        <w:rPr>
          <w:rFonts w:ascii="Times New Roman" w:hAnsi="Times New Roman"/>
          <w:sz w:val="28"/>
          <w:szCs w:val="28"/>
          <w:lang w:eastAsia="ru-RU"/>
        </w:rPr>
        <w:t> №273-ФЗ от 29 декабря 2012 года с изменениями 2015-2016г.</w:t>
      </w:r>
    </w:p>
    <w:p w:rsidR="00113C44" w:rsidRPr="00506BEB" w:rsidRDefault="00113C44" w:rsidP="00113C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6BEB">
        <w:rPr>
          <w:rFonts w:ascii="Times New Roman" w:hAnsi="Times New Roman"/>
          <w:sz w:val="28"/>
          <w:szCs w:val="28"/>
          <w:lang w:eastAsia="ru-RU"/>
        </w:rPr>
        <w:t>- Федеральный закон </w:t>
      </w:r>
      <w:r w:rsidRPr="00506BEB">
        <w:rPr>
          <w:rFonts w:ascii="Times New Roman" w:hAnsi="Times New Roman"/>
          <w:sz w:val="28"/>
          <w:szCs w:val="28"/>
          <w:u w:val="single"/>
          <w:lang w:eastAsia="ru-RU"/>
        </w:rPr>
        <w:t>«О санитарно-эпидемиологическом благополучии населения»</w:t>
      </w:r>
      <w:r w:rsidRPr="00506BEB">
        <w:rPr>
          <w:rFonts w:ascii="Times New Roman" w:hAnsi="Times New Roman"/>
          <w:sz w:val="28"/>
          <w:szCs w:val="28"/>
          <w:lang w:eastAsia="ru-RU"/>
        </w:rPr>
        <w:t> от 03.03.1999 г. № 52-ФЗ;</w:t>
      </w:r>
    </w:p>
    <w:p w:rsidR="00113C44" w:rsidRPr="00506BEB" w:rsidRDefault="00113C44" w:rsidP="00113C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6BEB">
        <w:rPr>
          <w:rFonts w:ascii="Times New Roman" w:hAnsi="Times New Roman"/>
          <w:sz w:val="28"/>
          <w:szCs w:val="28"/>
          <w:lang w:eastAsia="ru-RU"/>
        </w:rPr>
        <w:t>- Федеральный закон </w:t>
      </w:r>
      <w:r w:rsidRPr="00506BEB">
        <w:rPr>
          <w:rFonts w:ascii="Times New Roman" w:hAnsi="Times New Roman"/>
          <w:sz w:val="28"/>
          <w:szCs w:val="28"/>
          <w:u w:val="single"/>
          <w:lang w:eastAsia="ru-RU"/>
        </w:rPr>
        <w:t>«О защите прав потребителей»</w:t>
      </w:r>
      <w:r w:rsidRPr="00506BEB">
        <w:rPr>
          <w:rFonts w:ascii="Times New Roman" w:hAnsi="Times New Roman"/>
          <w:sz w:val="28"/>
          <w:szCs w:val="28"/>
          <w:lang w:eastAsia="ru-RU"/>
        </w:rPr>
        <w:t> от 07.02.1992 г. № 2300-1-ФЗ;</w:t>
      </w:r>
    </w:p>
    <w:p w:rsidR="00113C44" w:rsidRPr="00506BEB" w:rsidRDefault="00113C44" w:rsidP="00113C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6BEB">
        <w:rPr>
          <w:rFonts w:ascii="Times New Roman" w:hAnsi="Times New Roman"/>
          <w:sz w:val="28"/>
          <w:szCs w:val="28"/>
          <w:lang w:eastAsia="ru-RU"/>
        </w:rPr>
        <w:t>- Федеральный закон </w:t>
      </w:r>
      <w:r w:rsidRPr="00506BEB">
        <w:rPr>
          <w:rFonts w:ascii="Times New Roman" w:hAnsi="Times New Roman"/>
          <w:sz w:val="28"/>
          <w:szCs w:val="28"/>
          <w:u w:val="single"/>
          <w:lang w:eastAsia="ru-RU"/>
        </w:rPr>
        <w:t>«О качестве и безопасности пищевых продуктов»</w:t>
      </w:r>
      <w:r w:rsidRPr="00506BEB">
        <w:rPr>
          <w:rFonts w:ascii="Times New Roman" w:hAnsi="Times New Roman"/>
          <w:sz w:val="28"/>
          <w:szCs w:val="28"/>
          <w:lang w:eastAsia="ru-RU"/>
        </w:rPr>
        <w:t> от 02.01.2000 г. № 29-ФЗ;</w:t>
      </w:r>
    </w:p>
    <w:p w:rsidR="00113C44" w:rsidRPr="00506BEB" w:rsidRDefault="00113C44" w:rsidP="00113C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6BEB">
        <w:rPr>
          <w:rFonts w:ascii="Times New Roman" w:hAnsi="Times New Roman"/>
          <w:sz w:val="28"/>
          <w:szCs w:val="28"/>
          <w:lang w:eastAsia="ru-RU"/>
        </w:rPr>
        <w:t>- Федеральный закон </w:t>
      </w:r>
      <w:r w:rsidRPr="00506BEB">
        <w:rPr>
          <w:rFonts w:ascii="Times New Roman" w:hAnsi="Times New Roman"/>
          <w:sz w:val="28"/>
          <w:szCs w:val="28"/>
          <w:u w:val="single"/>
          <w:lang w:eastAsia="ru-RU"/>
        </w:rPr>
        <w:t>«О техническом регулировании»</w:t>
      </w:r>
      <w:r w:rsidRPr="00506BEB">
        <w:rPr>
          <w:rFonts w:ascii="Times New Roman" w:hAnsi="Times New Roman"/>
          <w:sz w:val="28"/>
          <w:szCs w:val="28"/>
          <w:lang w:eastAsia="ru-RU"/>
        </w:rPr>
        <w:t> от 27.12.2000г. №184-ФЗ;</w:t>
      </w:r>
    </w:p>
    <w:p w:rsidR="00113C44" w:rsidRPr="00506BEB" w:rsidRDefault="00113C44" w:rsidP="00113C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6BEB">
        <w:rPr>
          <w:rFonts w:ascii="Times New Roman" w:hAnsi="Times New Roman"/>
          <w:sz w:val="28"/>
          <w:szCs w:val="28"/>
          <w:lang w:eastAsia="ru-RU"/>
        </w:rPr>
        <w:t>- Технические регламенты Таможенного союза на пищевые продукты;</w:t>
      </w:r>
    </w:p>
    <w:p w:rsidR="00113C44" w:rsidRPr="00506BEB" w:rsidRDefault="00113C44" w:rsidP="00113C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6BEB">
        <w:rPr>
          <w:rFonts w:ascii="Times New Roman" w:hAnsi="Times New Roman"/>
          <w:sz w:val="28"/>
          <w:szCs w:val="28"/>
          <w:lang w:eastAsia="ru-RU"/>
        </w:rPr>
        <w:t>- СанПиН 2.3.2.1940-05 </w:t>
      </w:r>
      <w:r w:rsidRPr="00506BEB">
        <w:rPr>
          <w:rFonts w:ascii="Times New Roman" w:hAnsi="Times New Roman"/>
          <w:sz w:val="28"/>
          <w:szCs w:val="28"/>
          <w:u w:val="single"/>
          <w:lang w:eastAsia="ru-RU"/>
        </w:rPr>
        <w:t>«Организация детского питания»</w:t>
      </w:r>
    </w:p>
    <w:p w:rsidR="00113C44" w:rsidRPr="00506BEB" w:rsidRDefault="00113C44" w:rsidP="00113C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6BEB">
        <w:rPr>
          <w:rFonts w:ascii="Times New Roman" w:hAnsi="Times New Roman"/>
          <w:sz w:val="28"/>
          <w:szCs w:val="28"/>
          <w:lang w:eastAsia="ru-RU"/>
        </w:rPr>
        <w:t>- СанПиН 2.3.2.1078-01 «</w:t>
      </w:r>
      <w:r w:rsidRPr="00506BEB">
        <w:rPr>
          <w:rFonts w:ascii="Times New Roman" w:hAnsi="Times New Roman"/>
          <w:sz w:val="28"/>
          <w:szCs w:val="28"/>
          <w:u w:val="single"/>
          <w:lang w:eastAsia="ru-RU"/>
        </w:rPr>
        <w:t>Гигиенические требования к безопасности и пищевой ценности пищевых продуктов</w:t>
      </w:r>
      <w:r w:rsidRPr="00506BEB">
        <w:rPr>
          <w:rFonts w:ascii="Times New Roman" w:hAnsi="Times New Roman"/>
          <w:sz w:val="28"/>
          <w:szCs w:val="28"/>
          <w:lang w:eastAsia="ru-RU"/>
        </w:rPr>
        <w:t>»;</w:t>
      </w:r>
    </w:p>
    <w:p w:rsidR="00113C44" w:rsidRPr="00506BEB" w:rsidRDefault="00113C44" w:rsidP="00113C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6BEB">
        <w:rPr>
          <w:rFonts w:ascii="Times New Roman" w:hAnsi="Times New Roman"/>
          <w:sz w:val="28"/>
          <w:szCs w:val="28"/>
          <w:lang w:eastAsia="ru-RU"/>
        </w:rPr>
        <w:t>- СП 1.1.1058-01 «</w:t>
      </w:r>
      <w:r w:rsidRPr="00506BEB">
        <w:rPr>
          <w:rFonts w:ascii="Times New Roman" w:hAnsi="Times New Roman"/>
          <w:sz w:val="28"/>
          <w:szCs w:val="28"/>
          <w:u w:val="single"/>
          <w:lang w:eastAsia="ru-RU"/>
        </w:rPr>
        <w:t xml:space="preserve">Организация и проведение производственного </w:t>
      </w:r>
      <w:proofErr w:type="gramStart"/>
      <w:r w:rsidRPr="00506BEB">
        <w:rPr>
          <w:rFonts w:ascii="Times New Roman" w:hAnsi="Times New Roman"/>
          <w:sz w:val="28"/>
          <w:szCs w:val="28"/>
          <w:u w:val="single"/>
          <w:lang w:eastAsia="ru-RU"/>
        </w:rPr>
        <w:t>контроля за</w:t>
      </w:r>
      <w:proofErr w:type="gramEnd"/>
      <w:r w:rsidRPr="00506BEB">
        <w:rPr>
          <w:rFonts w:ascii="Times New Roman" w:hAnsi="Times New Roman"/>
          <w:sz w:val="28"/>
          <w:szCs w:val="28"/>
          <w:u w:val="single"/>
          <w:lang w:eastAsia="ru-RU"/>
        </w:rPr>
        <w:t xml:space="preserve"> соблюдением санитарных правил и выполнением санитарно-противоэпидемических (профилактических) мероприятий</w:t>
      </w:r>
      <w:r w:rsidRPr="00506BEB">
        <w:rPr>
          <w:rFonts w:ascii="Times New Roman" w:hAnsi="Times New Roman"/>
          <w:sz w:val="28"/>
          <w:szCs w:val="28"/>
          <w:lang w:eastAsia="ru-RU"/>
        </w:rPr>
        <w:t>»;</w:t>
      </w:r>
    </w:p>
    <w:p w:rsidR="00113C44" w:rsidRPr="00506BEB" w:rsidRDefault="00113C44" w:rsidP="00113C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6BEB">
        <w:rPr>
          <w:rFonts w:ascii="Times New Roman" w:hAnsi="Times New Roman"/>
          <w:sz w:val="28"/>
          <w:szCs w:val="28"/>
          <w:lang w:eastAsia="ru-RU"/>
        </w:rPr>
        <w:t>- СП 2.3.6.1079-01 «Санитарно-эпидемиологические требования к организациям общественного питания, изготовлению и оборотоспособности в них продовольственного сырья и пищевых продуктов»;</w:t>
      </w:r>
    </w:p>
    <w:p w:rsidR="00113C44" w:rsidRPr="00300991" w:rsidRDefault="00113C44" w:rsidP="00113C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6BEB">
        <w:rPr>
          <w:rFonts w:ascii="Times New Roman" w:hAnsi="Times New Roman"/>
          <w:sz w:val="28"/>
          <w:szCs w:val="28"/>
          <w:lang w:eastAsia="ru-RU"/>
        </w:rPr>
        <w:t>- МР 2.4.5.0107-15 «Организация питания детей дошкольного и школьного возраста в организованных коллективах»</w:t>
      </w:r>
      <w:r w:rsidRPr="00300991">
        <w:rPr>
          <w:rFonts w:ascii="Times New Roman" w:hAnsi="Times New Roman"/>
          <w:sz w:val="28"/>
          <w:szCs w:val="28"/>
          <w:lang w:eastAsia="ru-RU"/>
        </w:rPr>
        <w:t>.</w:t>
      </w:r>
    </w:p>
    <w:p w:rsidR="00CE2436" w:rsidRDefault="00113C44" w:rsidP="00113C44">
      <w:pPr>
        <w:shd w:val="clear" w:color="auto" w:fill="FFFFFF"/>
        <w:spacing w:after="0" w:line="240" w:lineRule="auto"/>
        <w:ind w:firstLine="708"/>
        <w:jc w:val="both"/>
      </w:pPr>
      <w:r w:rsidRPr="00300991">
        <w:rPr>
          <w:rFonts w:ascii="Times New Roman" w:hAnsi="Times New Roman"/>
          <w:spacing w:val="3"/>
          <w:sz w:val="28"/>
          <w:szCs w:val="28"/>
          <w:lang w:eastAsia="ru-RU"/>
        </w:rPr>
        <w:t>Санитарно-эпидемиологические правила и нормативы  направлены на охрану здоровья обучающихся при осуществлении деятельности по их обучению и воспитанию в общеобразовательных учреждени</w:t>
      </w:r>
      <w:r>
        <w:rPr>
          <w:rFonts w:ascii="Times New Roman" w:hAnsi="Times New Roman"/>
          <w:spacing w:val="3"/>
          <w:sz w:val="28"/>
          <w:szCs w:val="28"/>
          <w:lang w:eastAsia="ru-RU"/>
        </w:rPr>
        <w:t xml:space="preserve">ях </w:t>
      </w:r>
      <w:r w:rsidRPr="00691273">
        <w:rPr>
          <w:rFonts w:ascii="Times New Roman" w:hAnsi="Times New Roman"/>
          <w:spacing w:val="3"/>
          <w:sz w:val="28"/>
          <w:szCs w:val="28"/>
          <w:lang w:eastAsia="ru-RU"/>
        </w:rPr>
        <w:t xml:space="preserve">и </w:t>
      </w:r>
      <w:r w:rsidRPr="00691273">
        <w:rPr>
          <w:rFonts w:ascii="Times New Roman" w:hAnsi="Times New Roman"/>
          <w:spacing w:val="3"/>
          <w:sz w:val="28"/>
          <w:szCs w:val="28"/>
        </w:rPr>
        <w:t>являются обязательными для исполнения всеми гражданами, юридическими лицами и индивидуальными предпринимателями, деятельность которых связана с проектированием, строительством, реконструкцией, эксплуатацией общеобразовательных учреждений, воспитанием и обучением обучающихся.</w:t>
      </w:r>
      <w:bookmarkStart w:id="0" w:name="_GoBack"/>
      <w:bookmarkEnd w:id="0"/>
      <w:r>
        <w:t xml:space="preserve"> </w:t>
      </w:r>
    </w:p>
    <w:sectPr w:rsidR="00CE2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C44"/>
    <w:rsid w:val="00113C44"/>
    <w:rsid w:val="00CE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C4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C4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etnadzor.ru/mediawiki/index.php/%D0%A1%D0%B0%D0%BD%D0%9F%D0%B8%D0%9D_2.4.2.2821-10,_%D0%B8%D0%B7%D0%BC%D0%B5%D0%BD%D0%B5%D0%BD%D0%B8%D1%8F_N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Tumisha</dc:creator>
  <cp:lastModifiedBy>Tumisha</cp:lastModifiedBy>
  <cp:revision>1</cp:revision>
  <dcterms:created xsi:type="dcterms:W3CDTF">2019-11-04T10:21:00Z</dcterms:created>
  <dcterms:modified xsi:type="dcterms:W3CDTF">2019-11-04T10:22:00Z</dcterms:modified>
</cp:coreProperties>
</file>