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6A7B64" w:rsidRPr="002F5DC6" w:rsidTr="006A7B6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C6" w:rsidRP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 3</w:t>
            </w:r>
          </w:p>
          <w:p w:rsid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приказу №</w:t>
            </w:r>
            <w:r w:rsidRPr="002F5DC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7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</w:t>
            </w:r>
            <w:r w:rsidRPr="002F5DC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2F5DC6" w:rsidRP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F5DC6" w:rsidRPr="002F5DC6" w:rsidRDefault="006A7B64" w:rsidP="002F5D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5DC6">
              <w:rPr>
                <w:rFonts w:ascii="Times New Roman" w:hAnsi="Times New Roman" w:cs="Times New Roman"/>
                <w:b/>
                <w:sz w:val="28"/>
              </w:rPr>
              <w:t>Календарный учебный график</w:t>
            </w:r>
          </w:p>
          <w:p w:rsidR="006A7B64" w:rsidRDefault="006A7B64" w:rsidP="002F5D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5DC6">
              <w:rPr>
                <w:rFonts w:ascii="Times New Roman" w:hAnsi="Times New Roman" w:cs="Times New Roman"/>
                <w:b/>
                <w:sz w:val="28"/>
              </w:rPr>
              <w:t>для ООП начального общего образования на 2020/21</w:t>
            </w:r>
            <w:r w:rsidR="002F5DC6" w:rsidRPr="002F5DC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F5DC6">
              <w:rPr>
                <w:rFonts w:ascii="Times New Roman" w:hAnsi="Times New Roman" w:cs="Times New Roman"/>
                <w:b/>
                <w:sz w:val="28"/>
              </w:rPr>
              <w:t>учебный год</w:t>
            </w:r>
          </w:p>
          <w:p w:rsidR="002F5DC6" w:rsidRPr="002F5DC6" w:rsidRDefault="002F5DC6" w:rsidP="002F5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F5DC6">
              <w:rPr>
                <w:rFonts w:ascii="Times New Roman" w:hAnsi="Times New Roman" w:cs="Times New Roman"/>
                <w:b/>
                <w:sz w:val="28"/>
              </w:rPr>
              <w:t>Начальное общее образование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1. Календарные периоды учебного года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 xml:space="preserve">1.1. Дата начала учебного </w:t>
            </w:r>
            <w:r w:rsidR="002F5DC6" w:rsidRPr="002F5DC6">
              <w:rPr>
                <w:rFonts w:ascii="Times New Roman" w:hAnsi="Times New Roman" w:cs="Times New Roman"/>
                <w:sz w:val="28"/>
              </w:rPr>
              <w:t>года: 1</w:t>
            </w:r>
            <w:r w:rsidRPr="002F5DC6">
              <w:rPr>
                <w:rFonts w:ascii="Times New Roman" w:hAnsi="Times New Roman" w:cs="Times New Roman"/>
                <w:sz w:val="28"/>
              </w:rPr>
              <w:t xml:space="preserve"> сентября 2020 года.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1.2. Дата окончания учебного года: 24 мая 2020 года.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1.3. Продолжительность учебного года:</w:t>
            </w:r>
          </w:p>
          <w:p w:rsidR="006A7B64" w:rsidRPr="002F5DC6" w:rsidRDefault="006A7B64" w:rsidP="002F5DC6">
            <w:pPr>
              <w:spacing w:after="0" w:line="360" w:lineRule="auto"/>
              <w:ind w:firstLine="492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– 1-е классы – 33 недели;</w:t>
            </w:r>
          </w:p>
          <w:p w:rsidR="006A7B64" w:rsidRPr="002F5DC6" w:rsidRDefault="006A7B64" w:rsidP="002F5DC6">
            <w:pPr>
              <w:spacing w:after="0" w:line="360" w:lineRule="auto"/>
              <w:ind w:firstLine="492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– 2–4-е классы – 34 недели.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2. Периоды образовательной деятельности</w:t>
            </w:r>
          </w:p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2.1. Продолжительность учебного периода</w:t>
            </w:r>
            <w:r w:rsidR="002F5D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</w:rPr>
              <w:t>1-е классы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697"/>
              <w:gridCol w:w="1948"/>
              <w:gridCol w:w="1974"/>
              <w:gridCol w:w="2033"/>
            </w:tblGrid>
            <w:tr w:rsidR="006A7B64" w:rsidRPr="002F5DC6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Учебный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Продолжительность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учебных недель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рабочих дней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39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02.11.2020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25.12.2020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39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13.01.2021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42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IV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29.03.2020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21.05.2020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38</w:t>
                  </w:r>
                </w:p>
              </w:tc>
            </w:tr>
            <w:tr w:rsidR="006A7B64" w:rsidRPr="002F5DC6" w:rsidTr="0043577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Итого в учебном году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158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25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5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5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5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5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5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A7B64" w:rsidRPr="002F5DC6" w:rsidRDefault="006A7B64" w:rsidP="002F5DC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2–4-е классы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1734"/>
              <w:gridCol w:w="1649"/>
              <w:gridCol w:w="2024"/>
              <w:gridCol w:w="2094"/>
            </w:tblGrid>
            <w:tr w:rsidR="006A7B64" w:rsidRPr="002F5DC6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Учебный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Продолжительность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учебных недель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рабочих дней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02.11.2020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25.12.2020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13.01.2021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46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IV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21.05.2021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38</w:t>
                  </w:r>
                </w:p>
              </w:tc>
            </w:tr>
            <w:tr w:rsidR="006A7B64" w:rsidRPr="002F5DC6" w:rsidTr="0043577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Итого в учебном году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162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27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 </w:t>
                  </w:r>
                </w:p>
              </w:tc>
              <w:tc>
                <w:tcPr>
                  <w:tcW w:w="2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20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27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28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</w:tr>
          </w:tbl>
          <w:p w:rsidR="006A7B64" w:rsidRPr="002F5DC6" w:rsidRDefault="006A7B64" w:rsidP="002F5D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2.2. Продолжительность каникул, праздничных и выходных дней</w:t>
            </w:r>
            <w:r w:rsidR="002F5D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</w:rPr>
              <w:t>1-е классы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1"/>
              <w:gridCol w:w="1542"/>
              <w:gridCol w:w="2433"/>
              <w:gridCol w:w="2888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Каникулярный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Дата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26.10.2020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01.11.2020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Зимние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28.12.2020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12.01.2021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Дополнительные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22.02.2021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28.02.2021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Весенние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22.03.2021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28.03.2021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Летние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31.08.2021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100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Праздничные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66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207</w:t>
                  </w:r>
                </w:p>
              </w:tc>
            </w:tr>
            <w:tr w:rsidR="006A7B64" w:rsidRPr="002F5DC6" w:rsidTr="006A7B64">
              <w:tc>
                <w:tcPr>
                  <w:tcW w:w="33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18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36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36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</w:tr>
          </w:tbl>
          <w:p w:rsidR="006A7B64" w:rsidRPr="002F5DC6" w:rsidRDefault="006A7B64" w:rsidP="002F5DC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2–4-е классы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6"/>
              <w:gridCol w:w="1846"/>
              <w:gridCol w:w="1920"/>
              <w:gridCol w:w="3092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Каникулярный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Дата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Осенние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26.10.2020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01.11.2020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Зимние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28.12.2020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12.01.2021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Весенние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22.03.2021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28.03.2021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Летние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24.05.2020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31.08.2021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100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Праздничные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68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203</w:t>
                  </w:r>
                </w:p>
              </w:tc>
            </w:tr>
            <w:tr w:rsidR="006A7B64" w:rsidRPr="002F5DC6" w:rsidTr="006A7B64">
              <w:tc>
                <w:tcPr>
                  <w:tcW w:w="35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24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25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  <w:tc>
                <w:tcPr>
                  <w:tcW w:w="39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</w:tr>
          </w:tbl>
          <w:p w:rsidR="006A7B64" w:rsidRDefault="006A7B64" w:rsidP="002F5DC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F5DC6">
              <w:rPr>
                <w:rFonts w:ascii="Times New Roman" w:hAnsi="Times New Roman" w:cs="Times New Roman"/>
                <w:sz w:val="28"/>
              </w:rPr>
              <w:t>3. Организация промежуточной аттестации</w:t>
            </w:r>
          </w:p>
          <w:p w:rsidR="002F5DC6" w:rsidRPr="002F5DC6" w:rsidRDefault="002F5DC6" w:rsidP="002F5DC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6A7B64" w:rsidRPr="002F5DC6" w:rsidRDefault="002F5DC6" w:rsidP="002F5DC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6A7B64" w:rsidRPr="002F5DC6">
              <w:rPr>
                <w:rFonts w:ascii="Times New Roman" w:hAnsi="Times New Roman" w:cs="Times New Roman"/>
                <w:sz w:val="28"/>
              </w:rPr>
              <w:t>Промежуточная аттестация проводится в переводных классах с 19 апреля 2021 года по 14 мая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7B64" w:rsidRPr="002F5DC6">
              <w:rPr>
                <w:rFonts w:ascii="Times New Roman" w:hAnsi="Times New Roman" w:cs="Times New Roman"/>
                <w:sz w:val="28"/>
              </w:rPr>
              <w:t xml:space="preserve">2021 года 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</w:t>
            </w:r>
            <w:r w:rsidR="006A7B64" w:rsidRPr="002F5DC6"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hyperlink r:id="rId4" w:anchor="/document/99/565044804/XA00M262MM/" w:history="1">
              <w:r w:rsidR="006A7B64" w:rsidRPr="002F5DC6">
                <w:rPr>
                  <w:rStyle w:val="a5"/>
                  <w:rFonts w:ascii="Times New Roman" w:hAnsi="Times New Roman" w:cs="Times New Roman"/>
                  <w:sz w:val="28"/>
                </w:rPr>
                <w:t>Федеральный закон от 08.06.2020 № 164-ФЗ «О внесении изменений в статьи 71.1 и 108 Федерального закона "Об образовании в Российской Федерации"»</w:t>
              </w:r>
            </w:hyperlink>
            <w:r w:rsidR="006A7B64" w:rsidRPr="002F5DC6">
              <w:rPr>
                <w:rFonts w:ascii="Times New Roman" w:hAnsi="Times New Roman" w:cs="Times New Roman"/>
                <w:sz w:val="28"/>
              </w:rPr>
              <w:t>) промежуточная аттестация может быть проведена с применением электронного обучения.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3229"/>
              <w:gridCol w:w="2277"/>
              <w:gridCol w:w="2723"/>
            </w:tblGrid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промежуточной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аттестации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 на родном</w:t>
                  </w:r>
                  <w:r w:rsidR="00A23936"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2–3-е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религиозных культур и</w:t>
                  </w:r>
                  <w:r w:rsid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светской этики (4-й класс)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4-й</w:t>
                  </w:r>
                </w:p>
              </w:tc>
              <w:tc>
                <w:tcPr>
                  <w:tcW w:w="3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A23936">
              <w:trPr>
                <w:jc w:val="center"/>
              </w:trPr>
              <w:tc>
                <w:tcPr>
                  <w:tcW w:w="10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A7B64" w:rsidRPr="002F5DC6" w:rsidRDefault="006A7B64" w:rsidP="002F5DC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204A1" w:rsidRPr="002F5DC6" w:rsidRDefault="000204A1" w:rsidP="002F5DC6">
      <w:pPr>
        <w:spacing w:after="0"/>
        <w:rPr>
          <w:rFonts w:ascii="Times New Roman" w:hAnsi="Times New Roman" w:cs="Times New Roman"/>
        </w:rPr>
      </w:pPr>
    </w:p>
    <w:p w:rsidR="006A7B64" w:rsidRPr="002F5DC6" w:rsidRDefault="006A7B64" w:rsidP="002F5DC6">
      <w:pPr>
        <w:spacing w:after="0"/>
        <w:rPr>
          <w:rFonts w:ascii="Times New Roman" w:hAnsi="Times New Roman" w:cs="Times New Roman"/>
        </w:rPr>
      </w:pPr>
    </w:p>
    <w:p w:rsidR="006A7B64" w:rsidRPr="00A23936" w:rsidRDefault="006A7B64" w:rsidP="00A23936"/>
    <w:p w:rsidR="006A7B64" w:rsidRPr="00A23936" w:rsidRDefault="006A7B64" w:rsidP="00A23936"/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6A7B64" w:rsidRPr="002F5DC6" w:rsidTr="006A7B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C6" w:rsidRP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3</w:t>
            </w:r>
          </w:p>
          <w:p w:rsid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приказу №</w:t>
            </w:r>
            <w:r w:rsidRPr="00756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6C52" w:rsidRPr="00756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</w:t>
            </w:r>
            <w:r w:rsidRPr="00756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2F5DC6" w:rsidRPr="002F5DC6" w:rsidRDefault="002F5DC6" w:rsidP="002F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</w:p>
          <w:p w:rsidR="002F5DC6" w:rsidRPr="002F5DC6" w:rsidRDefault="006A7B64" w:rsidP="002F5D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Календарный учебный график</w:t>
            </w:r>
          </w:p>
          <w:p w:rsidR="006A7B64" w:rsidRPr="002F5DC6" w:rsidRDefault="006A7B64" w:rsidP="002F5D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для ООП основного общего образования на 2020/21 учебный</w:t>
            </w:r>
            <w:r w:rsidR="002F5DC6" w:rsidRPr="002F5D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  <w:p w:rsidR="002F5DC6" w:rsidRPr="002F5DC6" w:rsidRDefault="002F5DC6" w:rsidP="002F5D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Основное общее образование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1. Календарные периоды учебного года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 xml:space="preserve">1.1. Дата начала учебного </w:t>
            </w:r>
            <w:proofErr w:type="gramStart"/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года:  1</w:t>
            </w:r>
            <w:proofErr w:type="gramEnd"/>
            <w:r w:rsidRPr="002F5DC6">
              <w:rPr>
                <w:rFonts w:ascii="Times New Roman" w:hAnsi="Times New Roman" w:cs="Times New Roman"/>
                <w:sz w:val="28"/>
                <w:szCs w:val="24"/>
              </w:rPr>
              <w:t xml:space="preserve"> сентября 2020 года.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1.2. Дата окончания учебного года (5–8-е классы): 28 мая 2021 года.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1.3. Дата окончания учебного года (9-й класс): 21 мая 2021 года.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1.4. Продолжительность учебного года: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– 5–8-е классы – 35 недель;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– 9-й класс – 34 недели без учета государственной итоговой аттестации (ГИА).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2. Периоды образовательной деятельности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2.1. Продолжительность учебных периодов</w:t>
            </w:r>
            <w:r w:rsidR="002F5D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5–8-е классы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1230"/>
              <w:gridCol w:w="1279"/>
              <w:gridCol w:w="1782"/>
              <w:gridCol w:w="1534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учебных недель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рабочих дней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в учебном году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</w:tr>
          </w:tbl>
          <w:p w:rsidR="002F5DC6" w:rsidRDefault="002F5DC6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DC6" w:rsidRDefault="002F5DC6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DC6" w:rsidRDefault="002F5DC6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64" w:rsidRPr="002F5DC6" w:rsidRDefault="006A7B64" w:rsidP="002F5D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9-й класс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1290"/>
              <w:gridCol w:w="1320"/>
              <w:gridCol w:w="1875"/>
              <w:gridCol w:w="1920"/>
            </w:tblGrid>
            <w:tr w:rsidR="006A7B64" w:rsidRPr="002F5DC6" w:rsidTr="006A7B64">
              <w:tc>
                <w:tcPr>
                  <w:tcW w:w="202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13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учебных недель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рабочих дней</w:t>
                  </w:r>
                </w:p>
              </w:tc>
            </w:tr>
            <w:tr w:rsidR="006A7B64" w:rsidRPr="002F5DC6" w:rsidTr="006A7B64">
              <w:tc>
                <w:tcPr>
                  <w:tcW w:w="20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четверть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23.10.2020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 w:rsidTr="006A7B64">
              <w:tc>
                <w:tcPr>
                  <w:tcW w:w="20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четверть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02.11.2020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25.12.2020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 w:rsidTr="006A7B64">
              <w:tc>
                <w:tcPr>
                  <w:tcW w:w="20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четверть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13.01.2021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19.03.2021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  <w:tr w:rsidR="006A7B64" w:rsidRPr="002F5DC6" w:rsidTr="006A7B64">
              <w:tc>
                <w:tcPr>
                  <w:tcW w:w="20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30.03.2020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22.05.2020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в учебном году без учета ГИА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</w:tr>
          </w:tbl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* Сроки проведения ГИА обучающихся устанавливает Федеральная служба по надзору в сфере образования и науки (</w:t>
            </w:r>
            <w:proofErr w:type="spellStart"/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Рособрнадзор</w:t>
            </w:r>
            <w:proofErr w:type="spellEnd"/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). 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Pr="002F5DC6">
              <w:rPr>
                <w:rFonts w:ascii="Times New Roman" w:hAnsi="Times New Roman" w:cs="Times New Roman"/>
                <w:sz w:val="28"/>
                <w:szCs w:val="24"/>
              </w:rPr>
              <w:br/>
              <w:t>2.2. Продолжительность каникул, праздничных и выходных дней</w:t>
            </w:r>
            <w:r w:rsidR="002F5D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5–8-е классы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9"/>
              <w:gridCol w:w="1828"/>
              <w:gridCol w:w="1902"/>
              <w:gridCol w:w="3095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Каникулярный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Праздничные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</w:p>
              </w:tc>
            </w:tr>
            <w:tr w:rsidR="006A7B64" w:rsidRPr="002F5DC6" w:rsidTr="006A7B64">
              <w:tc>
                <w:tcPr>
                  <w:tcW w:w="35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F5DC6" w:rsidRDefault="002F5DC6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DC6" w:rsidRDefault="002F5DC6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B64" w:rsidRPr="002F5DC6" w:rsidRDefault="006A7B64" w:rsidP="002F5D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9-й класс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4"/>
              <w:gridCol w:w="1706"/>
              <w:gridCol w:w="1843"/>
              <w:gridCol w:w="2693"/>
            </w:tblGrid>
            <w:tr w:rsidR="006A7B64" w:rsidRPr="002F5DC6" w:rsidTr="002F5DC6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Каникулярный период</w:t>
                  </w:r>
                </w:p>
              </w:tc>
              <w:tc>
                <w:tcPr>
                  <w:tcW w:w="354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2F5DC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Окончание*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B64" w:rsidRPr="002F5DC6" w:rsidTr="002F5DC6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Осенние каникулы</w:t>
                  </w:r>
                </w:p>
              </w:tc>
              <w:tc>
                <w:tcPr>
                  <w:tcW w:w="1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26.10.2020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01.11.2020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2F5DC6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1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12.01.2021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6A7B64" w:rsidRPr="002F5DC6" w:rsidTr="002F5DC6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1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22.03.2021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2F5DC6">
              <w:tc>
                <w:tcPr>
                  <w:tcW w:w="601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Праздничные дни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7B64" w:rsidRPr="002F5DC6" w:rsidTr="002F5DC6">
              <w:tc>
                <w:tcPr>
                  <w:tcW w:w="601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Выходные дни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6A7B64" w:rsidRPr="002F5DC6" w:rsidTr="00435779">
              <w:tc>
                <w:tcPr>
                  <w:tcW w:w="601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учета ГИА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</w:tbl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* Для обучающихся 9-х классов учебный год завершается в соответствии с расписанием ГИА. 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3. Организация промежуточной аттестации</w:t>
            </w:r>
          </w:p>
          <w:p w:rsidR="006A7B64" w:rsidRPr="002F5DC6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Промежуточная аттестация проводится в 10–11-х классах с 19 апреля 2021 года по 14 мая</w:t>
            </w:r>
            <w:r w:rsidR="002F5D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2021 года 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</w:t>
            </w:r>
            <w:hyperlink r:id="rId5" w:anchor="/document/99/565044804/XA00M262MM/" w:history="1">
              <w:r w:rsidRPr="002F5DC6">
                <w:rPr>
                  <w:rStyle w:val="a5"/>
                  <w:rFonts w:ascii="Times New Roman" w:hAnsi="Times New Roman" w:cs="Times New Roman"/>
                  <w:sz w:val="28"/>
                  <w:szCs w:val="24"/>
                </w:rPr>
                <w:t>Федеральный закон от 08.06.2020 № 164-ФЗ «О внесении изменений в статьи 71.1 и 108 Федерального закона "Об образовании в Российской Федерации"»</w:t>
              </w:r>
            </w:hyperlink>
            <w:r w:rsidRPr="002F5DC6">
              <w:rPr>
                <w:rFonts w:ascii="Times New Roman" w:hAnsi="Times New Roman" w:cs="Times New Roman"/>
                <w:sz w:val="28"/>
                <w:szCs w:val="24"/>
              </w:rPr>
              <w:t>) промежуточная аттестация может быть проведена с применением электронного обучения.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3144"/>
              <w:gridCol w:w="2520"/>
              <w:gridCol w:w="2424"/>
            </w:tblGrid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Предметы, по которым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осуществляется промежуточная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аттестация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проведения аттестации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5-й, 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Второй 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5-й, 6-й, 7-й, 8-й, 9-й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безопасности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жизнедеятельности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3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2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A7B64" w:rsidRPr="002F5DC6" w:rsidRDefault="006A7B64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64" w:rsidRPr="002F5DC6" w:rsidTr="006A7B64">
        <w:tblPrEx>
          <w:shd w:val="clear" w:color="auto" w:fill="FFFFFF"/>
        </w:tblPrEx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Pr="002F5DC6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3</w:t>
            </w: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приказу №</w:t>
            </w:r>
            <w:r w:rsidR="00EA6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EA68F1" w:rsidRPr="00EA6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</w:t>
            </w:r>
            <w:r w:rsidRPr="00756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2F5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6F5AFA" w:rsidRDefault="006F5AFA" w:rsidP="006F5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5AFA" w:rsidRPr="006F5AFA" w:rsidRDefault="006A7B64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Календарный учебный график</w:t>
            </w:r>
          </w:p>
          <w:p w:rsidR="006A7B64" w:rsidRPr="006F5AFA" w:rsidRDefault="006A7B64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для ООП среднего общего образования по четвертям на</w:t>
            </w:r>
            <w:r w:rsidR="006F5AFA" w:rsidRPr="006F5AF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2020/21 учебный год</w:t>
            </w:r>
          </w:p>
          <w:p w:rsidR="006F5AFA" w:rsidRDefault="006F5AFA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A7B64" w:rsidRPr="006F5AFA" w:rsidRDefault="006A7B64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Среднее общее образование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1. Календарные периоды учебного года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 xml:space="preserve">1.1. Дата начала учебного </w:t>
            </w:r>
            <w:r w:rsidR="006F5AFA" w:rsidRPr="006F5AFA">
              <w:rPr>
                <w:rFonts w:ascii="Times New Roman" w:hAnsi="Times New Roman" w:cs="Times New Roman"/>
                <w:sz w:val="28"/>
                <w:szCs w:val="24"/>
              </w:rPr>
              <w:t>года: 1</w:t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 xml:space="preserve"> сентября 2020 года.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1.2. Дата окончания учебного года (10-й класс): 28 мая 2021 года.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1.3. Дата окончания учебного года (11-й класс): 21 мая 2021 года.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1.4. Продолжительность учебного года: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– 10-й класс – 35 недель;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– 11-й класс – 34 недели без учета государственной итоговой аттестации (ГИА). 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2. Периоды образовательной деятельности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2.1. Продолжительность учебного периода</w:t>
            </w:r>
            <w:r w:rsidR="006F5AF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10-й класс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751"/>
              <w:gridCol w:w="1661"/>
              <w:gridCol w:w="2046"/>
              <w:gridCol w:w="2119"/>
            </w:tblGrid>
            <w:tr w:rsidR="006A7B64" w:rsidRPr="002F5DC6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учебных недель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рабочих дней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6A7B64" w:rsidRPr="002F5DC6" w:rsidTr="0043577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в учебном году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25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F5AFA" w:rsidRDefault="006F5AFA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5AFA" w:rsidRPr="002F5DC6" w:rsidRDefault="006F5AFA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A7B64" w:rsidRPr="006F5AFA" w:rsidRDefault="006A7B64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11-й класс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787"/>
              <w:gridCol w:w="1688"/>
              <w:gridCol w:w="2095"/>
              <w:gridCol w:w="2173"/>
            </w:tblGrid>
            <w:tr w:rsidR="006A7B64" w:rsidRPr="002F5DC6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учебных недель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рабочих дней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30.03.2020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22.05.2020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</w:tr>
            <w:tr w:rsidR="006A7B64" w:rsidRPr="002F5DC6" w:rsidTr="0043577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в учебном году без учета ГИА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</w:tr>
            <w:tr w:rsidR="006A7B64" w:rsidRPr="002F5DC6">
              <w:trPr>
                <w:jc w:val="center"/>
              </w:trPr>
              <w:tc>
                <w:tcPr>
                  <w:tcW w:w="21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  <w:tc>
                <w:tcPr>
                  <w:tcW w:w="2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2"/>
                      <w:szCs w:val="16"/>
                    </w:rPr>
                    <w:t> </w:t>
                  </w:r>
                </w:p>
              </w:tc>
              <w:tc>
                <w:tcPr>
                  <w:tcW w:w="20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2"/>
                      <w:szCs w:val="16"/>
                    </w:rPr>
                    <w:t> </w:t>
                  </w:r>
                </w:p>
              </w:tc>
              <w:tc>
                <w:tcPr>
                  <w:tcW w:w="27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2"/>
                      <w:szCs w:val="16"/>
                    </w:rPr>
                    <w:t> </w:t>
                  </w:r>
                </w:p>
              </w:tc>
              <w:tc>
                <w:tcPr>
                  <w:tcW w:w="28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2"/>
                      <w:szCs w:val="16"/>
                    </w:rPr>
                    <w:t> </w:t>
                  </w:r>
                </w:p>
              </w:tc>
            </w:tr>
          </w:tbl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F5DC6">
              <w:rPr>
                <w:rFonts w:ascii="Times New Roman" w:hAnsi="Times New Roman" w:cs="Times New Roman"/>
                <w:sz w:val="24"/>
                <w:szCs w:val="24"/>
              </w:rPr>
              <w:t xml:space="preserve">* Сроки проведения ГИА обучающихся устанавливает </w:t>
            </w:r>
            <w:proofErr w:type="spellStart"/>
            <w:r w:rsidRPr="002F5DC6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2F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2.2. Продолжительность каникул, праздничных и выходных дней</w:t>
            </w:r>
            <w:r w:rsidR="006F5AF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10-й класс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9"/>
              <w:gridCol w:w="1828"/>
              <w:gridCol w:w="1902"/>
              <w:gridCol w:w="3095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Каникулярный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Праздничные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</w:p>
              </w:tc>
            </w:tr>
            <w:tr w:rsidR="006A7B64" w:rsidRPr="002F5DC6" w:rsidTr="006A7B64">
              <w:tc>
                <w:tcPr>
                  <w:tcW w:w="35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F5AFA" w:rsidRDefault="006F5AFA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F5AFA" w:rsidRDefault="006F5AFA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7B64" w:rsidRPr="006F5AFA" w:rsidRDefault="006A7B64" w:rsidP="006F5A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11-й класс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0"/>
              <w:gridCol w:w="1816"/>
              <w:gridCol w:w="1951"/>
              <w:gridCol w:w="3077"/>
            </w:tblGrid>
            <w:tr w:rsidR="006A7B64" w:rsidRPr="002F5DC6" w:rsidTr="006A7B64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Каникулярный период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каникул, праздничных и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выходных дней в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календарных днях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Окончание*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Праздничные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Выходные дни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6A7B64" w:rsidRPr="002F5DC6" w:rsidTr="00435779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учета ГИА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CB9CA" w:themeFill="text2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  <w:tr w:rsidR="006A7B64" w:rsidRPr="006F5AFA" w:rsidTr="006A7B64">
              <w:tc>
                <w:tcPr>
                  <w:tcW w:w="35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4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4"/>
                      <w:szCs w:val="16"/>
                    </w:rPr>
                    <w:t> </w:t>
                  </w:r>
                </w:p>
              </w:tc>
              <w:tc>
                <w:tcPr>
                  <w:tcW w:w="24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4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4"/>
                      <w:szCs w:val="16"/>
                    </w:rPr>
                    <w:t> </w:t>
                  </w:r>
                </w:p>
              </w:tc>
              <w:tc>
                <w:tcPr>
                  <w:tcW w:w="25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4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4"/>
                      <w:szCs w:val="16"/>
                    </w:rPr>
                    <w:t> </w:t>
                  </w:r>
                </w:p>
              </w:tc>
              <w:tc>
                <w:tcPr>
                  <w:tcW w:w="39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6F5AFA" w:rsidRDefault="006A7B64" w:rsidP="002F5DC6">
                  <w:pPr>
                    <w:rPr>
                      <w:rFonts w:ascii="Times New Roman" w:hAnsi="Times New Roman" w:cs="Times New Roman"/>
                      <w:sz w:val="4"/>
                      <w:szCs w:val="16"/>
                    </w:rPr>
                  </w:pPr>
                  <w:r w:rsidRPr="006F5AFA">
                    <w:rPr>
                      <w:rFonts w:ascii="Times New Roman" w:hAnsi="Times New Roman" w:cs="Times New Roman"/>
                      <w:sz w:val="4"/>
                      <w:szCs w:val="16"/>
                    </w:rPr>
                    <w:t> </w:t>
                  </w:r>
                </w:p>
              </w:tc>
            </w:tr>
          </w:tbl>
          <w:p w:rsidR="006A7B64" w:rsidRPr="006F5AFA" w:rsidRDefault="006A7B64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* </w:t>
            </w:r>
            <w:r w:rsidRPr="006F5AFA">
              <w:rPr>
                <w:rFonts w:ascii="Times New Roman" w:hAnsi="Times New Roman" w:cs="Times New Roman"/>
                <w:sz w:val="24"/>
                <w:szCs w:val="24"/>
              </w:rPr>
              <w:t>Для обучающихся 11-х классов учебный год завершается в соответствии с расписанием ГИА. </w:t>
            </w:r>
          </w:p>
          <w:p w:rsidR="006A7B64" w:rsidRPr="006F5AFA" w:rsidRDefault="006A7B64" w:rsidP="002F5D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3. Организация промежуточной аттестации</w:t>
            </w:r>
          </w:p>
          <w:p w:rsidR="006A7B64" w:rsidRPr="006F5AFA" w:rsidRDefault="006A7B64" w:rsidP="006F5AF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Промежуточная аттестация проводится в 10–11-х классах с 19 апреля 2021 года по 14 мая</w:t>
            </w:r>
            <w:r w:rsidR="006F5AF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2021 года без прекращения образовательной деятельности по предметам учебного плана. В соответствии с частью 17 статьи 108 Федерального закона «Об образовании в Российской Федерации» (</w:t>
            </w:r>
            <w:hyperlink r:id="rId6" w:anchor="/document/99/565044804/XA00M262MM/" w:history="1">
              <w:r w:rsidRPr="006F5AFA">
                <w:rPr>
                  <w:rStyle w:val="a5"/>
                  <w:rFonts w:ascii="Times New Roman" w:hAnsi="Times New Roman" w:cs="Times New Roman"/>
                  <w:sz w:val="28"/>
                  <w:szCs w:val="24"/>
                </w:rPr>
                <w:t>Федеральный закон от 08.06.2020 № 164-ФЗ «О внесении изменений в статьи 71.1 и 108 Федерального закона "Об образовании в Российской Федерации"»</w:t>
              </w:r>
            </w:hyperlink>
            <w:r w:rsidRPr="006F5AFA">
              <w:rPr>
                <w:rFonts w:ascii="Times New Roman" w:hAnsi="Times New Roman" w:cs="Times New Roman"/>
                <w:sz w:val="28"/>
                <w:szCs w:val="24"/>
              </w:rPr>
              <w:t>) промежуточная аттестация может быть проведена с применением электронного обучения.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2697"/>
              <w:gridCol w:w="2010"/>
              <w:gridCol w:w="2643"/>
            </w:tblGrid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промежуточной</w:t>
                  </w: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аттестации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 – 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11.05–14.05.2021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19.04–23.04.2021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26.04–30.04.2021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6A7B64" w:rsidRPr="002F5DC6" w:rsidTr="006A7B6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04.05–07.05.2021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7B64" w:rsidRPr="002F5DC6" w:rsidRDefault="006A7B64" w:rsidP="002F5D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</w:tbl>
          <w:p w:rsidR="006A7B64" w:rsidRPr="002F5DC6" w:rsidRDefault="006A7B64" w:rsidP="002F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B64" w:rsidRPr="002F5DC6" w:rsidRDefault="006A7B64" w:rsidP="002F5DC6">
      <w:pPr>
        <w:rPr>
          <w:rFonts w:ascii="Times New Roman" w:hAnsi="Times New Roman" w:cs="Times New Roman"/>
          <w:sz w:val="24"/>
          <w:szCs w:val="24"/>
        </w:rPr>
      </w:pPr>
    </w:p>
    <w:sectPr w:rsidR="006A7B64" w:rsidRPr="002F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64"/>
    <w:rsid w:val="000204A1"/>
    <w:rsid w:val="002F5DC6"/>
    <w:rsid w:val="00435779"/>
    <w:rsid w:val="006A7B64"/>
    <w:rsid w:val="006F5AFA"/>
    <w:rsid w:val="00756C52"/>
    <w:rsid w:val="00A23936"/>
    <w:rsid w:val="00A777C0"/>
    <w:rsid w:val="00E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F073"/>
  <w15:chartTrackingRefBased/>
  <w15:docId w15:val="{7F66F37F-D7A1-427E-A594-864E77F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B64"/>
    <w:rPr>
      <w:b/>
      <w:bCs/>
    </w:rPr>
  </w:style>
  <w:style w:type="character" w:customStyle="1" w:styleId="fill">
    <w:name w:val="fill"/>
    <w:basedOn w:val="a0"/>
    <w:rsid w:val="006A7B64"/>
  </w:style>
  <w:style w:type="character" w:styleId="a5">
    <w:name w:val="Hyperlink"/>
    <w:basedOn w:val="a0"/>
    <w:uiPriority w:val="99"/>
    <w:unhideWhenUsed/>
    <w:rsid w:val="006A7B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cp:lastPrinted>2020-08-15T14:02:00Z</cp:lastPrinted>
  <dcterms:created xsi:type="dcterms:W3CDTF">2020-07-18T07:25:00Z</dcterms:created>
  <dcterms:modified xsi:type="dcterms:W3CDTF">2020-08-28T15:11:00Z</dcterms:modified>
</cp:coreProperties>
</file>